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5382A" w14:textId="77777777" w:rsidR="00CF2913" w:rsidRDefault="00CF2913" w:rsidP="00611A94">
      <w:pPr>
        <w:pStyle w:val="Title"/>
      </w:pPr>
      <w:r>
        <w:t xml:space="preserve">DAISY Music Braille Project: </w:t>
      </w:r>
    </w:p>
    <w:p w14:paraId="7F9F68C1" w14:textId="497B5A38" w:rsidR="00CF2913" w:rsidRDefault="0036620B" w:rsidP="00611A94">
      <w:pPr>
        <w:pStyle w:val="Title"/>
      </w:pPr>
      <w:r>
        <w:t>Q2</w:t>
      </w:r>
      <w:r w:rsidR="00611A94">
        <w:t xml:space="preserve"> </w:t>
      </w:r>
      <w:r w:rsidR="00CF2913">
        <w:t xml:space="preserve">update </w:t>
      </w:r>
      <w:r w:rsidR="00C17D02">
        <w:t>2020</w:t>
      </w:r>
    </w:p>
    <w:p w14:paraId="3F5E634D" w14:textId="1EE41C56" w:rsidR="00394F02" w:rsidRDefault="00634BF0" w:rsidP="00394F02">
      <w:pPr>
        <w:pStyle w:val="Subtitle"/>
      </w:pPr>
      <w:r>
        <w:t xml:space="preserve">Reporting on </w:t>
      </w:r>
      <w:r w:rsidR="00394F02">
        <w:t>project activity April, May and June 2020</w:t>
      </w:r>
    </w:p>
    <w:p w14:paraId="74F15A9A" w14:textId="77777777" w:rsidR="00394F02" w:rsidRPr="00394F02" w:rsidRDefault="00394F02" w:rsidP="00394F02"/>
    <w:p w14:paraId="5EFEBD68" w14:textId="3B796FE7" w:rsidR="00CF2913" w:rsidRDefault="00C17D02" w:rsidP="00CF2913">
      <w:r>
        <w:t xml:space="preserve">Date: </w:t>
      </w:r>
      <w:r w:rsidR="009E35A8">
        <w:t>10</w:t>
      </w:r>
      <w:r w:rsidR="0036620B">
        <w:t xml:space="preserve"> July</w:t>
      </w:r>
      <w:r w:rsidR="00CF2913">
        <w:t xml:space="preserve"> 2020</w:t>
      </w:r>
    </w:p>
    <w:p w14:paraId="574682D0" w14:textId="613A7868" w:rsidR="00CF2913" w:rsidRDefault="00C17D02" w:rsidP="00CF2913">
      <w:r>
        <w:t xml:space="preserve">Author: </w:t>
      </w:r>
      <w:r w:rsidR="00CF2913">
        <w:t xml:space="preserve">Sarah Morley Wilkins, Project Manager </w:t>
      </w:r>
      <w:r>
        <w:t>&amp;</w:t>
      </w:r>
      <w:r w:rsidR="00CF2913">
        <w:t xml:space="preserve"> User Experience Consultant.</w:t>
      </w:r>
    </w:p>
    <w:p w14:paraId="03211E26" w14:textId="31C375EB" w:rsidR="005F6EC1" w:rsidRDefault="00AE27EA" w:rsidP="00D51068">
      <w:pPr>
        <w:rPr>
          <w:rStyle w:val="Hyperlink"/>
        </w:rPr>
      </w:pPr>
      <w:hyperlink r:id="rId8" w:history="1">
        <w:r w:rsidR="0051224A" w:rsidRPr="009004D3">
          <w:rPr>
            <w:rStyle w:val="Hyperlink"/>
          </w:rPr>
          <w:t>sarah@sarahmorleywilkins.com</w:t>
        </w:r>
      </w:hyperlink>
    </w:p>
    <w:p w14:paraId="74AF2AF7" w14:textId="77777777" w:rsidR="00A35AE3" w:rsidRDefault="00AE27EA" w:rsidP="00A35AE3">
      <w:pPr>
        <w:rPr>
          <w:rFonts w:eastAsia="Times New Roman"/>
        </w:rPr>
      </w:pPr>
      <w:hyperlink r:id="rId9" w:history="1">
        <w:r w:rsidR="00A35AE3">
          <w:rPr>
            <w:rStyle w:val="Hyperlink"/>
            <w:rFonts w:eastAsia="Times New Roman"/>
          </w:rPr>
          <w:t>https://www.daisy.org/project/daisy-music-braille</w:t>
        </w:r>
      </w:hyperlink>
    </w:p>
    <w:p w14:paraId="64933F59" w14:textId="77777777" w:rsidR="00D51068" w:rsidRPr="00D51068" w:rsidRDefault="00D51068" w:rsidP="00D51068">
      <w:pPr>
        <w:pStyle w:val="Heading1"/>
      </w:pPr>
      <w:bookmarkStart w:id="0" w:name="_Toc455844729"/>
      <w:bookmarkStart w:id="1" w:name="_Toc456002147"/>
      <w:bookmarkStart w:id="2" w:name="_Toc456002528"/>
      <w:r w:rsidRPr="00D51068">
        <w:t>Contents</w:t>
      </w:r>
      <w:bookmarkStart w:id="3" w:name="_GoBack"/>
      <w:bookmarkEnd w:id="0"/>
      <w:bookmarkEnd w:id="1"/>
      <w:bookmarkEnd w:id="2"/>
      <w:bookmarkEnd w:id="3"/>
    </w:p>
    <w:p w14:paraId="49B04F59" w14:textId="120F7718" w:rsidR="00D60773" w:rsidRDefault="00A04461">
      <w:pPr>
        <w:pStyle w:val="TOC1"/>
        <w:tabs>
          <w:tab w:val="right" w:leader="dot" w:pos="8290"/>
        </w:tabs>
        <w:rPr>
          <w:rFonts w:asciiTheme="minorHAnsi" w:hAnsiTheme="minorHAnsi"/>
          <w:noProof/>
          <w:lang w:eastAsia="ja-JP"/>
        </w:rPr>
      </w:pPr>
      <w:r>
        <w:rPr>
          <w:highlight w:val="yellow"/>
        </w:rPr>
        <w:fldChar w:fldCharType="begin"/>
      </w:r>
      <w:r>
        <w:rPr>
          <w:highlight w:val="yellow"/>
        </w:rPr>
        <w:instrText xml:space="preserve"> TOC \o "1-1" </w:instrText>
      </w:r>
      <w:r>
        <w:rPr>
          <w:highlight w:val="yellow"/>
        </w:rPr>
        <w:fldChar w:fldCharType="separate"/>
      </w:r>
    </w:p>
    <w:p w14:paraId="0BE0DB4F" w14:textId="77777777" w:rsidR="00D60773" w:rsidRDefault="00D60773">
      <w:pPr>
        <w:pStyle w:val="TOC1"/>
        <w:tabs>
          <w:tab w:val="right" w:leader="dot" w:pos="8290"/>
        </w:tabs>
        <w:rPr>
          <w:rFonts w:asciiTheme="minorHAnsi" w:hAnsiTheme="minorHAnsi"/>
          <w:noProof/>
          <w:lang w:eastAsia="ja-JP"/>
        </w:rPr>
      </w:pPr>
      <w:r>
        <w:rPr>
          <w:noProof/>
        </w:rPr>
        <w:t>1. With thanks to our funders in 2020</w:t>
      </w:r>
      <w:r>
        <w:rPr>
          <w:noProof/>
        </w:rPr>
        <w:tab/>
      </w:r>
      <w:r>
        <w:rPr>
          <w:noProof/>
        </w:rPr>
        <w:fldChar w:fldCharType="begin"/>
      </w:r>
      <w:r>
        <w:rPr>
          <w:noProof/>
        </w:rPr>
        <w:instrText xml:space="preserve"> PAGEREF _Toc456002529 \h </w:instrText>
      </w:r>
      <w:r>
        <w:rPr>
          <w:noProof/>
        </w:rPr>
      </w:r>
      <w:r>
        <w:rPr>
          <w:noProof/>
        </w:rPr>
        <w:fldChar w:fldCharType="separate"/>
      </w:r>
      <w:r>
        <w:rPr>
          <w:noProof/>
        </w:rPr>
        <w:t>1</w:t>
      </w:r>
      <w:r>
        <w:rPr>
          <w:noProof/>
        </w:rPr>
        <w:fldChar w:fldCharType="end"/>
      </w:r>
    </w:p>
    <w:p w14:paraId="4C4A0E3C" w14:textId="77777777" w:rsidR="00D60773" w:rsidRDefault="00D60773">
      <w:pPr>
        <w:pStyle w:val="TOC1"/>
        <w:tabs>
          <w:tab w:val="right" w:leader="dot" w:pos="8290"/>
        </w:tabs>
        <w:rPr>
          <w:rFonts w:asciiTheme="minorHAnsi" w:hAnsiTheme="minorHAnsi"/>
          <w:noProof/>
          <w:lang w:eastAsia="ja-JP"/>
        </w:rPr>
      </w:pPr>
      <w:r>
        <w:rPr>
          <w:noProof/>
        </w:rPr>
        <w:t>2. Requirements for interactive end user tools</w:t>
      </w:r>
      <w:r>
        <w:rPr>
          <w:noProof/>
        </w:rPr>
        <w:tab/>
      </w:r>
      <w:r>
        <w:rPr>
          <w:noProof/>
        </w:rPr>
        <w:fldChar w:fldCharType="begin"/>
      </w:r>
      <w:r>
        <w:rPr>
          <w:noProof/>
        </w:rPr>
        <w:instrText xml:space="preserve"> PAGEREF _Toc456002530 \h </w:instrText>
      </w:r>
      <w:r>
        <w:rPr>
          <w:noProof/>
        </w:rPr>
      </w:r>
      <w:r>
        <w:rPr>
          <w:noProof/>
        </w:rPr>
        <w:fldChar w:fldCharType="separate"/>
      </w:r>
      <w:r>
        <w:rPr>
          <w:noProof/>
        </w:rPr>
        <w:t>2</w:t>
      </w:r>
      <w:r>
        <w:rPr>
          <w:noProof/>
        </w:rPr>
        <w:fldChar w:fldCharType="end"/>
      </w:r>
    </w:p>
    <w:p w14:paraId="5010F7E7" w14:textId="77777777" w:rsidR="00D60773" w:rsidRDefault="00D60773">
      <w:pPr>
        <w:pStyle w:val="TOC1"/>
        <w:tabs>
          <w:tab w:val="right" w:leader="dot" w:pos="8290"/>
        </w:tabs>
        <w:rPr>
          <w:rFonts w:asciiTheme="minorHAnsi" w:hAnsiTheme="minorHAnsi"/>
          <w:noProof/>
          <w:lang w:eastAsia="ja-JP"/>
        </w:rPr>
      </w:pPr>
      <w:r>
        <w:rPr>
          <w:noProof/>
        </w:rPr>
        <w:t>3. Improved music file format standards</w:t>
      </w:r>
      <w:r>
        <w:rPr>
          <w:noProof/>
        </w:rPr>
        <w:tab/>
      </w:r>
      <w:r>
        <w:rPr>
          <w:noProof/>
        </w:rPr>
        <w:fldChar w:fldCharType="begin"/>
      </w:r>
      <w:r>
        <w:rPr>
          <w:noProof/>
        </w:rPr>
        <w:instrText xml:space="preserve"> PAGEREF _Toc456002531 \h </w:instrText>
      </w:r>
      <w:r>
        <w:rPr>
          <w:noProof/>
        </w:rPr>
      </w:r>
      <w:r>
        <w:rPr>
          <w:noProof/>
        </w:rPr>
        <w:fldChar w:fldCharType="separate"/>
      </w:r>
      <w:r>
        <w:rPr>
          <w:noProof/>
        </w:rPr>
        <w:t>2</w:t>
      </w:r>
      <w:r>
        <w:rPr>
          <w:noProof/>
        </w:rPr>
        <w:fldChar w:fldCharType="end"/>
      </w:r>
    </w:p>
    <w:p w14:paraId="3603262C" w14:textId="77777777" w:rsidR="00D60773" w:rsidRDefault="00D60773">
      <w:pPr>
        <w:pStyle w:val="TOC1"/>
        <w:tabs>
          <w:tab w:val="right" w:leader="dot" w:pos="8290"/>
        </w:tabs>
        <w:rPr>
          <w:rFonts w:asciiTheme="minorHAnsi" w:hAnsiTheme="minorHAnsi"/>
          <w:noProof/>
          <w:lang w:eastAsia="ja-JP"/>
        </w:rPr>
      </w:pPr>
      <w:r>
        <w:rPr>
          <w:noProof/>
        </w:rPr>
        <w:t>4. Improved music engraving practices</w:t>
      </w:r>
      <w:r>
        <w:rPr>
          <w:noProof/>
        </w:rPr>
        <w:tab/>
      </w:r>
      <w:r>
        <w:rPr>
          <w:noProof/>
        </w:rPr>
        <w:fldChar w:fldCharType="begin"/>
      </w:r>
      <w:r>
        <w:rPr>
          <w:noProof/>
        </w:rPr>
        <w:instrText xml:space="preserve"> PAGEREF _Toc456002532 \h </w:instrText>
      </w:r>
      <w:r>
        <w:rPr>
          <w:noProof/>
        </w:rPr>
      </w:r>
      <w:r>
        <w:rPr>
          <w:noProof/>
        </w:rPr>
        <w:fldChar w:fldCharType="separate"/>
      </w:r>
      <w:r>
        <w:rPr>
          <w:noProof/>
        </w:rPr>
        <w:t>2</w:t>
      </w:r>
      <w:r>
        <w:rPr>
          <w:noProof/>
        </w:rPr>
        <w:fldChar w:fldCharType="end"/>
      </w:r>
    </w:p>
    <w:p w14:paraId="31DC23E0" w14:textId="77777777" w:rsidR="00D60773" w:rsidRDefault="00D60773">
      <w:pPr>
        <w:pStyle w:val="TOC1"/>
        <w:tabs>
          <w:tab w:val="right" w:leader="dot" w:pos="8290"/>
        </w:tabs>
        <w:rPr>
          <w:rFonts w:asciiTheme="minorHAnsi" w:hAnsiTheme="minorHAnsi"/>
          <w:noProof/>
          <w:lang w:eastAsia="ja-JP"/>
        </w:rPr>
      </w:pPr>
      <w:r>
        <w:rPr>
          <w:noProof/>
        </w:rPr>
        <w:t>5. Professional music braille conversion tool</w:t>
      </w:r>
      <w:r>
        <w:rPr>
          <w:noProof/>
        </w:rPr>
        <w:tab/>
      </w:r>
      <w:r>
        <w:rPr>
          <w:noProof/>
        </w:rPr>
        <w:fldChar w:fldCharType="begin"/>
      </w:r>
      <w:r>
        <w:rPr>
          <w:noProof/>
        </w:rPr>
        <w:instrText xml:space="preserve"> PAGEREF _Toc456002533 \h </w:instrText>
      </w:r>
      <w:r>
        <w:rPr>
          <w:noProof/>
        </w:rPr>
      </w:r>
      <w:r>
        <w:rPr>
          <w:noProof/>
        </w:rPr>
        <w:fldChar w:fldCharType="separate"/>
      </w:r>
      <w:r>
        <w:rPr>
          <w:noProof/>
        </w:rPr>
        <w:t>3</w:t>
      </w:r>
      <w:r>
        <w:rPr>
          <w:noProof/>
        </w:rPr>
        <w:fldChar w:fldCharType="end"/>
      </w:r>
    </w:p>
    <w:p w14:paraId="65592390" w14:textId="77777777" w:rsidR="00D60773" w:rsidRDefault="00D60773">
      <w:pPr>
        <w:pStyle w:val="TOC1"/>
        <w:tabs>
          <w:tab w:val="right" w:leader="dot" w:pos="8290"/>
        </w:tabs>
        <w:rPr>
          <w:rFonts w:asciiTheme="minorHAnsi" w:hAnsiTheme="minorHAnsi"/>
          <w:noProof/>
          <w:lang w:eastAsia="ja-JP"/>
        </w:rPr>
      </w:pPr>
      <w:r>
        <w:rPr>
          <w:noProof/>
        </w:rPr>
        <w:t>6. Related news</w:t>
      </w:r>
      <w:r>
        <w:rPr>
          <w:noProof/>
        </w:rPr>
        <w:tab/>
      </w:r>
      <w:r>
        <w:rPr>
          <w:noProof/>
        </w:rPr>
        <w:fldChar w:fldCharType="begin"/>
      </w:r>
      <w:r>
        <w:rPr>
          <w:noProof/>
        </w:rPr>
        <w:instrText xml:space="preserve"> PAGEREF _Toc456002534 \h </w:instrText>
      </w:r>
      <w:r>
        <w:rPr>
          <w:noProof/>
        </w:rPr>
      </w:r>
      <w:r>
        <w:rPr>
          <w:noProof/>
        </w:rPr>
        <w:fldChar w:fldCharType="separate"/>
      </w:r>
      <w:r>
        <w:rPr>
          <w:noProof/>
        </w:rPr>
        <w:t>5</w:t>
      </w:r>
      <w:r>
        <w:rPr>
          <w:noProof/>
        </w:rPr>
        <w:fldChar w:fldCharType="end"/>
      </w:r>
    </w:p>
    <w:p w14:paraId="2543B154" w14:textId="77777777" w:rsidR="00A04461" w:rsidRDefault="00A04461">
      <w:pPr>
        <w:pBdr>
          <w:bottom w:val="single" w:sz="6" w:space="1" w:color="auto"/>
        </w:pBdr>
      </w:pPr>
      <w:r>
        <w:rPr>
          <w:highlight w:val="yellow"/>
        </w:rPr>
        <w:fldChar w:fldCharType="end"/>
      </w:r>
    </w:p>
    <w:p w14:paraId="75BCDCE6" w14:textId="39E8F8CA" w:rsidR="005F6EC1" w:rsidRDefault="00117177" w:rsidP="00643668">
      <w:pPr>
        <w:pStyle w:val="Heading1"/>
      </w:pPr>
      <w:bookmarkStart w:id="4" w:name="_Toc449959087"/>
      <w:bookmarkStart w:id="5" w:name="_Toc456002529"/>
      <w:r>
        <w:t xml:space="preserve">1. </w:t>
      </w:r>
      <w:r w:rsidR="005F6EC1">
        <w:t xml:space="preserve">With thanks to our funders </w:t>
      </w:r>
      <w:r w:rsidR="00DD7BEA">
        <w:t>in</w:t>
      </w:r>
      <w:r w:rsidR="005F6EC1">
        <w:t xml:space="preserve"> 2020</w:t>
      </w:r>
      <w:bookmarkEnd w:id="4"/>
      <w:bookmarkEnd w:id="5"/>
    </w:p>
    <w:p w14:paraId="5098B872" w14:textId="77777777" w:rsidR="0036620B" w:rsidRDefault="0036620B" w:rsidP="005F6EC1"/>
    <w:p w14:paraId="0DE8DA83" w14:textId="46328D94" w:rsidR="0036620B" w:rsidRDefault="0036620B" w:rsidP="005F6EC1">
      <w:r>
        <w:t xml:space="preserve">We are very thankful to have received further </w:t>
      </w:r>
      <w:r w:rsidR="00260B44">
        <w:t xml:space="preserve">financial </w:t>
      </w:r>
      <w:r>
        <w:t>contributions</w:t>
      </w:r>
      <w:r w:rsidR="00260B44">
        <w:t xml:space="preserve"> </w:t>
      </w:r>
      <w:r>
        <w:t xml:space="preserve">towards the project </w:t>
      </w:r>
      <w:r w:rsidR="00260B44">
        <w:t xml:space="preserve">this quarter </w:t>
      </w:r>
      <w:r>
        <w:t>from: Vision Australia, and a second contribution from the Norwegian Association for the Blind.</w:t>
      </w:r>
    </w:p>
    <w:p w14:paraId="3913990D" w14:textId="77777777" w:rsidR="0036620B" w:rsidRDefault="0036620B" w:rsidP="005F6EC1"/>
    <w:p w14:paraId="032EEC2D" w14:textId="4B6C7A98" w:rsidR="00A2408C" w:rsidRDefault="00936BA1" w:rsidP="005F6EC1">
      <w:r>
        <w:t>So, w</w:t>
      </w:r>
      <w:r w:rsidR="005F6EC1">
        <w:t xml:space="preserve">e’re </w:t>
      </w:r>
      <w:r w:rsidR="001431DF">
        <w:t xml:space="preserve">very </w:t>
      </w:r>
      <w:r w:rsidR="005F6EC1">
        <w:t xml:space="preserve">grateful to </w:t>
      </w:r>
      <w:r w:rsidR="001431DF">
        <w:t xml:space="preserve">the following </w:t>
      </w:r>
      <w:r w:rsidR="00A2408C">
        <w:t xml:space="preserve">agencies who are making </w:t>
      </w:r>
      <w:r w:rsidR="00260B44">
        <w:t>our</w:t>
      </w:r>
      <w:r w:rsidR="00A2408C">
        <w:t xml:space="preserve"> activities possible:</w:t>
      </w:r>
    </w:p>
    <w:p w14:paraId="3CC6B63A" w14:textId="77777777" w:rsidR="009E35A8" w:rsidRDefault="009E35A8" w:rsidP="005F6EC1"/>
    <w:p w14:paraId="4D1723AD" w14:textId="0BC08F4C" w:rsidR="001431DF" w:rsidRDefault="001431DF" w:rsidP="001431DF">
      <w:pPr>
        <w:pStyle w:val="ListParagraph"/>
        <w:numPr>
          <w:ilvl w:val="0"/>
          <w:numId w:val="11"/>
        </w:numPr>
      </w:pPr>
      <w:r>
        <w:t>CNIB</w:t>
      </w:r>
    </w:p>
    <w:p w14:paraId="51DB1592" w14:textId="48F72A1B" w:rsidR="005F6EC1" w:rsidRDefault="001431DF" w:rsidP="001431DF">
      <w:pPr>
        <w:pStyle w:val="ListParagraph"/>
        <w:numPr>
          <w:ilvl w:val="0"/>
          <w:numId w:val="11"/>
        </w:numPr>
      </w:pPr>
      <w:r>
        <w:t>DAISY Strategic Development Fund</w:t>
      </w:r>
    </w:p>
    <w:p w14:paraId="21BD79F3" w14:textId="7CFC2A5A" w:rsidR="001431DF" w:rsidRDefault="001431DF" w:rsidP="001431DF">
      <w:pPr>
        <w:pStyle w:val="ListParagraph"/>
        <w:numPr>
          <w:ilvl w:val="0"/>
          <w:numId w:val="11"/>
        </w:numPr>
      </w:pPr>
      <w:r>
        <w:t>MTM</w:t>
      </w:r>
    </w:p>
    <w:p w14:paraId="5577E94F" w14:textId="77777777" w:rsidR="001431DF" w:rsidRDefault="001431DF" w:rsidP="001431DF">
      <w:pPr>
        <w:pStyle w:val="ListParagraph"/>
        <w:numPr>
          <w:ilvl w:val="0"/>
          <w:numId w:val="11"/>
        </w:numPr>
      </w:pPr>
      <w:r>
        <w:t>NLB</w:t>
      </w:r>
    </w:p>
    <w:p w14:paraId="017A395C" w14:textId="1DB5605F" w:rsidR="001431DF" w:rsidRDefault="001431DF" w:rsidP="001431DF">
      <w:pPr>
        <w:pStyle w:val="ListParagraph"/>
        <w:numPr>
          <w:ilvl w:val="0"/>
          <w:numId w:val="11"/>
        </w:numPr>
      </w:pPr>
      <w:r>
        <w:t>Norwegian Association of the Blind</w:t>
      </w:r>
    </w:p>
    <w:p w14:paraId="523ECFB0" w14:textId="177294A7" w:rsidR="001431DF" w:rsidRDefault="001431DF" w:rsidP="001431DF">
      <w:pPr>
        <w:pStyle w:val="ListParagraph"/>
        <w:numPr>
          <w:ilvl w:val="0"/>
          <w:numId w:val="11"/>
        </w:numPr>
      </w:pPr>
      <w:r>
        <w:t>Nota</w:t>
      </w:r>
    </w:p>
    <w:p w14:paraId="743E5C94" w14:textId="053B0F0C" w:rsidR="001431DF" w:rsidRDefault="001431DF" w:rsidP="001431DF">
      <w:pPr>
        <w:pStyle w:val="ListParagraph"/>
        <w:numPr>
          <w:ilvl w:val="0"/>
          <w:numId w:val="11"/>
        </w:numPr>
      </w:pPr>
      <w:r>
        <w:t>ONCE</w:t>
      </w:r>
    </w:p>
    <w:p w14:paraId="70F1BF0B" w14:textId="7C7D9041" w:rsidR="001431DF" w:rsidRDefault="001431DF" w:rsidP="001431DF">
      <w:pPr>
        <w:pStyle w:val="ListParagraph"/>
        <w:numPr>
          <w:ilvl w:val="0"/>
          <w:numId w:val="11"/>
        </w:numPr>
      </w:pPr>
      <w:r>
        <w:t>RNIB</w:t>
      </w:r>
    </w:p>
    <w:p w14:paraId="45BCF130" w14:textId="78141B4D" w:rsidR="001431DF" w:rsidRDefault="001431DF" w:rsidP="001431DF">
      <w:pPr>
        <w:pStyle w:val="ListParagraph"/>
        <w:numPr>
          <w:ilvl w:val="0"/>
          <w:numId w:val="11"/>
        </w:numPr>
      </w:pPr>
      <w:r>
        <w:t>SBS</w:t>
      </w:r>
    </w:p>
    <w:p w14:paraId="1DB1083D" w14:textId="2B95CDCD" w:rsidR="00936BA1" w:rsidRDefault="00936BA1" w:rsidP="001431DF">
      <w:pPr>
        <w:pStyle w:val="ListParagraph"/>
        <w:numPr>
          <w:ilvl w:val="0"/>
          <w:numId w:val="11"/>
        </w:numPr>
      </w:pPr>
      <w:r>
        <w:t>Vision Australia</w:t>
      </w:r>
    </w:p>
    <w:p w14:paraId="467F0289" w14:textId="399D1D26" w:rsidR="005E7656" w:rsidRDefault="00117177" w:rsidP="00643668">
      <w:pPr>
        <w:pStyle w:val="Heading1"/>
      </w:pPr>
      <w:bookmarkStart w:id="6" w:name="_Toc449959090"/>
      <w:bookmarkStart w:id="7" w:name="_Toc456002530"/>
      <w:r>
        <w:lastRenderedPageBreak/>
        <w:t xml:space="preserve">2. </w:t>
      </w:r>
      <w:r w:rsidR="005E7656">
        <w:t>Requirements for i</w:t>
      </w:r>
      <w:r w:rsidR="005E7656" w:rsidRPr="00762321">
        <w:t>nteractive end user tool</w:t>
      </w:r>
      <w:bookmarkEnd w:id="6"/>
      <w:r w:rsidR="00094431">
        <w:t>s</w:t>
      </w:r>
      <w:bookmarkEnd w:id="7"/>
      <w:r w:rsidR="005E7656">
        <w:t xml:space="preserve"> </w:t>
      </w:r>
    </w:p>
    <w:p w14:paraId="7BFD71CC" w14:textId="77777777" w:rsidR="00936BA1" w:rsidRPr="00936BA1" w:rsidRDefault="00936BA1" w:rsidP="00936BA1"/>
    <w:p w14:paraId="422AC4C8" w14:textId="77777777" w:rsidR="00D7426A" w:rsidRDefault="00D7426A" w:rsidP="00CF2913">
      <w:r>
        <w:rPr>
          <w:b/>
        </w:rPr>
        <w:t xml:space="preserve">Aim: </w:t>
      </w:r>
      <w:r>
        <w:t>At least one improved interactive music braille user tool is available for blind musicians to independently read, write, convert and explore music in accessible ways, in education, for work and leisure.</w:t>
      </w:r>
    </w:p>
    <w:p w14:paraId="339C98EC" w14:textId="77777777" w:rsidR="00936BA1" w:rsidRDefault="00936BA1" w:rsidP="00CF2913"/>
    <w:p w14:paraId="2ECF1E62" w14:textId="1F38F026" w:rsidR="00936BA1" w:rsidRDefault="00D7426A" w:rsidP="00CF2913">
      <w:r w:rsidRPr="00D7426A">
        <w:rPr>
          <w:b/>
        </w:rPr>
        <w:t>Update</w:t>
      </w:r>
      <w:r>
        <w:t xml:space="preserve">: </w:t>
      </w:r>
      <w:r w:rsidR="00936BA1">
        <w:t xml:space="preserve">We published the prioritized requirements </w:t>
      </w:r>
      <w:r w:rsidR="00141DD5">
        <w:t xml:space="preserve">for an interactive user tool for music braille </w:t>
      </w:r>
      <w:r w:rsidR="00936BA1">
        <w:t>based on responses to our sector survey. We then invited developers to respond with proposals</w:t>
      </w:r>
      <w:r w:rsidR="00141DD5">
        <w:t xml:space="preserve"> for meeting our requirements</w:t>
      </w:r>
      <w:r w:rsidR="00936BA1">
        <w:t>. Five developers have confirmed they will submit a formal respon</w:t>
      </w:r>
      <w:r w:rsidR="00141DD5">
        <w:t xml:space="preserve">se by the deadline of 31 August - </w:t>
      </w:r>
      <w:r w:rsidR="00936BA1">
        <w:t>in alphabetical order:</w:t>
      </w:r>
    </w:p>
    <w:p w14:paraId="3262097F" w14:textId="77777777" w:rsidR="00936BA1" w:rsidRDefault="00936BA1" w:rsidP="00CF2913"/>
    <w:p w14:paraId="2448C10B" w14:textId="50BA3EC8" w:rsidR="00936BA1" w:rsidRDefault="006B44A5" w:rsidP="00936BA1">
      <w:pPr>
        <w:pStyle w:val="ListParagraph"/>
        <w:numPr>
          <w:ilvl w:val="0"/>
          <w:numId w:val="12"/>
        </w:numPr>
      </w:pPr>
      <w:r>
        <w:t>Braille Music Editor</w:t>
      </w:r>
      <w:r w:rsidR="00936BA1">
        <w:t xml:space="preserve"> (Italy)</w:t>
      </w:r>
    </w:p>
    <w:p w14:paraId="24DE3755" w14:textId="77777777" w:rsidR="00936BA1" w:rsidRDefault="00936BA1" w:rsidP="00936BA1">
      <w:pPr>
        <w:pStyle w:val="ListParagraph"/>
        <w:numPr>
          <w:ilvl w:val="0"/>
          <w:numId w:val="12"/>
        </w:numPr>
      </w:pPr>
      <w:r>
        <w:t>GoodFEEL (USA)</w:t>
      </w:r>
    </w:p>
    <w:p w14:paraId="76131FEE" w14:textId="7A76FEF2" w:rsidR="00936BA1" w:rsidRDefault="00936BA1" w:rsidP="00936BA1">
      <w:pPr>
        <w:pStyle w:val="ListParagraph"/>
        <w:numPr>
          <w:ilvl w:val="0"/>
          <w:numId w:val="12"/>
        </w:numPr>
      </w:pPr>
      <w:r>
        <w:t xml:space="preserve">iBOS </w:t>
      </w:r>
      <w:r w:rsidR="006B44A5">
        <w:t xml:space="preserve">MusicXML Reader </w:t>
      </w:r>
      <w:r>
        <w:t>(Denmark)</w:t>
      </w:r>
    </w:p>
    <w:p w14:paraId="1C25B80F" w14:textId="17B71E3D" w:rsidR="00936BA1" w:rsidRDefault="00936BA1" w:rsidP="00936BA1">
      <w:pPr>
        <w:pStyle w:val="ListParagraph"/>
        <w:numPr>
          <w:ilvl w:val="0"/>
          <w:numId w:val="12"/>
        </w:numPr>
      </w:pPr>
      <w:r>
        <w:t>MuseScore (international)</w:t>
      </w:r>
    </w:p>
    <w:p w14:paraId="5355A566" w14:textId="7C084D35" w:rsidR="00936BA1" w:rsidRDefault="006B44A5" w:rsidP="00936BA1">
      <w:pPr>
        <w:pStyle w:val="ListParagraph"/>
        <w:numPr>
          <w:ilvl w:val="0"/>
          <w:numId w:val="12"/>
        </w:numPr>
      </w:pPr>
      <w:r>
        <w:t>Sao Mai Braille</w:t>
      </w:r>
      <w:r w:rsidR="00936BA1">
        <w:t xml:space="preserve"> (Vietnam)</w:t>
      </w:r>
      <w:r>
        <w:t>.</w:t>
      </w:r>
    </w:p>
    <w:p w14:paraId="09A06825" w14:textId="77777777" w:rsidR="00936BA1" w:rsidRDefault="00936BA1" w:rsidP="00CF2913"/>
    <w:p w14:paraId="14814783" w14:textId="32B4863F" w:rsidR="00936BA1" w:rsidRDefault="003F0D53" w:rsidP="00CF2913">
      <w:r>
        <w:t xml:space="preserve">The Steering Group will review </w:t>
      </w:r>
      <w:r w:rsidR="00357615">
        <w:t xml:space="preserve">submitted </w:t>
      </w:r>
      <w:r>
        <w:t xml:space="preserve">responses and agree which proposal is most suited to the project’s aims. They will agree plans for fundraising and developing a contract and workplan with the selected developer. </w:t>
      </w:r>
      <w:r w:rsidR="001B3B83">
        <w:t xml:space="preserve">If all goes </w:t>
      </w:r>
      <w:r w:rsidR="00357615">
        <w:t>smoothly</w:t>
      </w:r>
      <w:r w:rsidR="001B3B83">
        <w:t xml:space="preserve"> we hope that funded development for this tool will begin in January 2021.</w:t>
      </w:r>
    </w:p>
    <w:p w14:paraId="2AAB6F10" w14:textId="5B740462" w:rsidR="005E7656" w:rsidRPr="006B2090" w:rsidRDefault="00117177" w:rsidP="00643668">
      <w:pPr>
        <w:pStyle w:val="Heading1"/>
        <w:rPr>
          <w:color w:val="008000"/>
        </w:rPr>
      </w:pPr>
      <w:bookmarkStart w:id="8" w:name="_Toc449959091"/>
      <w:bookmarkStart w:id="9" w:name="_Toc456002531"/>
      <w:r>
        <w:t xml:space="preserve">3. </w:t>
      </w:r>
      <w:r w:rsidR="005E7656" w:rsidRPr="00352784">
        <w:t>Impro</w:t>
      </w:r>
      <w:r w:rsidR="00D7426A">
        <w:t>ved music file format standards</w:t>
      </w:r>
      <w:bookmarkEnd w:id="8"/>
      <w:bookmarkEnd w:id="9"/>
    </w:p>
    <w:p w14:paraId="1BBC41FE" w14:textId="77777777" w:rsidR="001B3B83" w:rsidRDefault="001B3B83" w:rsidP="00CF2913">
      <w:pPr>
        <w:rPr>
          <w:b/>
        </w:rPr>
      </w:pPr>
    </w:p>
    <w:p w14:paraId="1E52CB8F" w14:textId="0D6DF286" w:rsidR="00D7426A" w:rsidRDefault="00D7426A" w:rsidP="00CF2913">
      <w:r w:rsidRPr="00D84A6B">
        <w:rPr>
          <w:b/>
        </w:rPr>
        <w:t>Aim</w:t>
      </w:r>
      <w:r>
        <w:t>: Music file form</w:t>
      </w:r>
      <w:r w:rsidR="003B5FAF">
        <w:t xml:space="preserve">at standards (e.g. MusicXML </w:t>
      </w:r>
      <w:r>
        <w:t>and MNX) have been improved via W3C to include our requirements, generating better conversions through our tools.</w:t>
      </w:r>
    </w:p>
    <w:p w14:paraId="203C7F79" w14:textId="77777777" w:rsidR="001B3B83" w:rsidRDefault="001B3B83" w:rsidP="00CF2913">
      <w:pPr>
        <w:rPr>
          <w:b/>
        </w:rPr>
      </w:pPr>
    </w:p>
    <w:p w14:paraId="585ED400" w14:textId="282FE619" w:rsidR="00737EEA" w:rsidRPr="00385D04" w:rsidRDefault="00D7426A" w:rsidP="00CF2913">
      <w:pPr>
        <w:rPr>
          <w:color w:val="FF0000"/>
        </w:rPr>
      </w:pPr>
      <w:r w:rsidRPr="00385D04">
        <w:rPr>
          <w:b/>
        </w:rPr>
        <w:t>Update</w:t>
      </w:r>
      <w:r w:rsidRPr="00385D04">
        <w:t xml:space="preserve">: </w:t>
      </w:r>
      <w:r w:rsidR="00385D04" w:rsidRPr="00385D04">
        <w:t> </w:t>
      </w:r>
      <w:r w:rsidR="00385D04">
        <w:t>MusicxXML</w:t>
      </w:r>
      <w:r w:rsidR="00385D04" w:rsidRPr="00385D04">
        <w:t xml:space="preserve"> 3.2 </w:t>
      </w:r>
      <w:r w:rsidR="003B5FAF">
        <w:t xml:space="preserve">has been renamed as MusicXML 4 </w:t>
      </w:r>
      <w:r w:rsidR="00385D04">
        <w:t xml:space="preserve">at the </w:t>
      </w:r>
      <w:r w:rsidR="00385D04" w:rsidRPr="00385D04">
        <w:t>W3C Music Notation Community Gr</w:t>
      </w:r>
      <w:r w:rsidR="003B5FAF">
        <w:t>oup meeting at the end of April</w:t>
      </w:r>
      <w:r w:rsidR="00385D04">
        <w:t xml:space="preserve">. They are still working on MNX, </w:t>
      </w:r>
      <w:r w:rsidR="000D2EDE">
        <w:t xml:space="preserve">and there are </w:t>
      </w:r>
      <w:r w:rsidR="00385D04">
        <w:t>no significant updates to report.</w:t>
      </w:r>
    </w:p>
    <w:p w14:paraId="72D913FE" w14:textId="0CD90BAE" w:rsidR="00D7426A" w:rsidRPr="003826FC" w:rsidRDefault="00117177" w:rsidP="00643668">
      <w:pPr>
        <w:pStyle w:val="Heading1"/>
      </w:pPr>
      <w:bookmarkStart w:id="10" w:name="_Toc449959092"/>
      <w:bookmarkStart w:id="11" w:name="_Toc456002532"/>
      <w:r>
        <w:t xml:space="preserve">4. </w:t>
      </w:r>
      <w:r w:rsidR="00385D04">
        <w:t>Imp</w:t>
      </w:r>
      <w:r w:rsidR="00D7426A">
        <w:t>roved</w:t>
      </w:r>
      <w:r w:rsidR="005E7656">
        <w:t xml:space="preserve"> m</w:t>
      </w:r>
      <w:r w:rsidR="005E7656" w:rsidRPr="00762321">
        <w:t>usic engraving practices</w:t>
      </w:r>
      <w:bookmarkEnd w:id="10"/>
      <w:bookmarkEnd w:id="11"/>
      <w:r w:rsidR="005E7656">
        <w:t xml:space="preserve"> </w:t>
      </w:r>
    </w:p>
    <w:p w14:paraId="43503A53" w14:textId="77777777" w:rsidR="001B3B83" w:rsidRDefault="001B3B83" w:rsidP="00CF2913">
      <w:pPr>
        <w:rPr>
          <w:b/>
        </w:rPr>
      </w:pPr>
    </w:p>
    <w:p w14:paraId="7154D255" w14:textId="77777777" w:rsidR="005E7656" w:rsidRDefault="005E7656" w:rsidP="00CF2913">
      <w:r w:rsidRPr="003826FC">
        <w:rPr>
          <w:b/>
        </w:rPr>
        <w:t>Aim</w:t>
      </w:r>
      <w:r>
        <w:t xml:space="preserve">: </w:t>
      </w:r>
      <w:r w:rsidRPr="003826FC">
        <w:t>Music engraving practices are more standardized, generating better conversions</w:t>
      </w:r>
      <w:r>
        <w:t xml:space="preserve"> through our tools.</w:t>
      </w:r>
    </w:p>
    <w:p w14:paraId="77DA4FA1" w14:textId="77777777" w:rsidR="001B3B83" w:rsidRDefault="001B3B83">
      <w:pPr>
        <w:rPr>
          <w:b/>
        </w:rPr>
      </w:pPr>
    </w:p>
    <w:p w14:paraId="0D2DBD4A" w14:textId="45BA4650" w:rsidR="001B3B83" w:rsidRDefault="005E7656">
      <w:r w:rsidRPr="003826FC">
        <w:rPr>
          <w:b/>
        </w:rPr>
        <w:t xml:space="preserve">Update: </w:t>
      </w:r>
      <w:r w:rsidR="001B3B83">
        <w:t xml:space="preserve">We continue to update our engraving guidelines (for Sibelius users) to ensure that Sibelius scores contain the right MusicXML content we need for effective conversion into braille. If your agency is looking to outsource score engraving and wish to send our guidelines to your engravers, we’re happy to share them – just contact us: </w:t>
      </w:r>
      <w:hyperlink r:id="rId10" w:history="1">
        <w:r w:rsidR="00DD02C8" w:rsidRPr="00A506FC">
          <w:rPr>
            <w:rStyle w:val="Hyperlink"/>
          </w:rPr>
          <w:t>musicbraille@daisy.org</w:t>
        </w:r>
      </w:hyperlink>
    </w:p>
    <w:p w14:paraId="3A7AA8F8" w14:textId="77777777" w:rsidR="00DD02C8" w:rsidRDefault="00DD02C8">
      <w:pPr>
        <w:rPr>
          <w:b/>
        </w:rPr>
      </w:pPr>
    </w:p>
    <w:p w14:paraId="1DEAC28A" w14:textId="77777777" w:rsidR="001B3B83" w:rsidRDefault="001B3B83">
      <w:pPr>
        <w:rPr>
          <w:b/>
        </w:rPr>
      </w:pPr>
    </w:p>
    <w:p w14:paraId="77FB3D79" w14:textId="7DA1D126" w:rsidR="00A04461" w:rsidRDefault="00117177" w:rsidP="00643668">
      <w:pPr>
        <w:pStyle w:val="Heading1"/>
      </w:pPr>
      <w:bookmarkStart w:id="12" w:name="_Toc449959093"/>
      <w:bookmarkStart w:id="13" w:name="_Toc456002533"/>
      <w:r>
        <w:t xml:space="preserve">5. </w:t>
      </w:r>
      <w:r w:rsidR="00EC5D73">
        <w:t>Professional music braille conversion tool</w:t>
      </w:r>
      <w:bookmarkEnd w:id="13"/>
    </w:p>
    <w:p w14:paraId="294760B3" w14:textId="43E18ED3" w:rsidR="00417790" w:rsidRDefault="00117177" w:rsidP="00A04461">
      <w:pPr>
        <w:pStyle w:val="Heading2"/>
      </w:pPr>
      <w:r>
        <w:t xml:space="preserve">5.1 </w:t>
      </w:r>
      <w:r w:rsidR="001B3B83">
        <w:t>MakeBraille-</w:t>
      </w:r>
      <w:r w:rsidR="00EC5D73">
        <w:t>Hodder development</w:t>
      </w:r>
      <w:r w:rsidR="00383336">
        <w:t xml:space="preserve"> at dzb lesen</w:t>
      </w:r>
      <w:bookmarkEnd w:id="12"/>
    </w:p>
    <w:p w14:paraId="74F9BE9F" w14:textId="77777777" w:rsidR="00383336" w:rsidRDefault="00383336" w:rsidP="00A91F83"/>
    <w:p w14:paraId="2C12C6EF" w14:textId="67668B53" w:rsidR="00383336" w:rsidRDefault="00383336" w:rsidP="00A91F83">
      <w:r w:rsidRPr="00762321">
        <w:rPr>
          <w:b/>
        </w:rPr>
        <w:t>Aim</w:t>
      </w:r>
      <w:r>
        <w:t>: At least one improved tool is available for rapid professional, accurate and automated music braille transcription which produces global formats and is linked to a production workflow. Note that this does not remove the need for skilled music braille staff.</w:t>
      </w:r>
      <w:r>
        <w:br/>
      </w:r>
    </w:p>
    <w:p w14:paraId="36AAB55C" w14:textId="024C7243" w:rsidR="001B3B83" w:rsidRDefault="00383336" w:rsidP="00A91F83">
      <w:r w:rsidRPr="00383336">
        <w:rPr>
          <w:b/>
        </w:rPr>
        <w:t>Update</w:t>
      </w:r>
      <w:r>
        <w:t xml:space="preserve">: </w:t>
      </w:r>
      <w:r w:rsidR="000D54B8">
        <w:t>Work continued</w:t>
      </w:r>
      <w:r w:rsidR="001B3B83">
        <w:t xml:space="preserve"> to progress well April to </w:t>
      </w:r>
      <w:r w:rsidR="000D54B8">
        <w:t>June</w:t>
      </w:r>
      <w:r w:rsidR="00FF6B78">
        <w:t xml:space="preserve">, despite lockdown. </w:t>
      </w:r>
      <w:r w:rsidR="001B3B83">
        <w:t xml:space="preserve">We have </w:t>
      </w:r>
      <w:r w:rsidR="00AF32EF">
        <w:t>delivered on our plans for the first 6 months of funded development:</w:t>
      </w:r>
    </w:p>
    <w:p w14:paraId="45BC0C05" w14:textId="77777777" w:rsidR="00AF32EF" w:rsidRDefault="00AF32EF" w:rsidP="00A91F83"/>
    <w:p w14:paraId="222C13A0" w14:textId="14E7C762" w:rsidR="0072636E" w:rsidRDefault="00AF32EF" w:rsidP="00AF32EF">
      <w:pPr>
        <w:pStyle w:val="ListParagraph"/>
        <w:numPr>
          <w:ilvl w:val="0"/>
          <w:numId w:val="10"/>
        </w:numPr>
        <w:spacing w:after="120"/>
        <w:ind w:left="1077" w:hanging="357"/>
        <w:contextualSpacing w:val="0"/>
        <w:rPr>
          <w:rFonts w:eastAsia="Times New Roman" w:cs="Times New Roman"/>
        </w:rPr>
      </w:pPr>
      <w:r>
        <w:rPr>
          <w:rFonts w:eastAsia="Times New Roman" w:cs="Times New Roman"/>
        </w:rPr>
        <w:t>Numerous i</w:t>
      </w:r>
      <w:r w:rsidR="0072636E">
        <w:rPr>
          <w:rFonts w:eastAsia="Times New Roman" w:cs="Times New Roman"/>
        </w:rPr>
        <w:t>mprovements to musical notation conversions/bugs.</w:t>
      </w:r>
    </w:p>
    <w:p w14:paraId="0FF99BA6" w14:textId="6A21130A" w:rsidR="0072636E" w:rsidRPr="002916D1" w:rsidRDefault="00AF32EF" w:rsidP="00AF32EF">
      <w:pPr>
        <w:pStyle w:val="ListParagraph"/>
        <w:numPr>
          <w:ilvl w:val="0"/>
          <w:numId w:val="10"/>
        </w:numPr>
        <w:spacing w:after="120"/>
        <w:ind w:left="1077" w:hanging="357"/>
        <w:contextualSpacing w:val="0"/>
        <w:rPr>
          <w:rFonts w:eastAsia="Times New Roman" w:cs="Times New Roman"/>
        </w:rPr>
      </w:pPr>
      <w:r>
        <w:rPr>
          <w:rFonts w:eastAsia="Times New Roman" w:cs="Times New Roman"/>
        </w:rPr>
        <w:t xml:space="preserve">Significantly improved </w:t>
      </w:r>
      <w:r w:rsidR="0072636E" w:rsidRPr="002916D1">
        <w:rPr>
          <w:rFonts w:eastAsia="Times New Roman" w:cs="Times New Roman"/>
        </w:rPr>
        <w:t>MusicXML import.</w:t>
      </w:r>
    </w:p>
    <w:p w14:paraId="0240CD84" w14:textId="3263A613" w:rsidR="0072636E" w:rsidRDefault="00AF32EF" w:rsidP="00AF32EF">
      <w:pPr>
        <w:pStyle w:val="ListParagraph"/>
        <w:numPr>
          <w:ilvl w:val="0"/>
          <w:numId w:val="10"/>
        </w:numPr>
        <w:spacing w:after="120"/>
        <w:ind w:left="1077" w:hanging="357"/>
        <w:contextualSpacing w:val="0"/>
        <w:rPr>
          <w:rFonts w:eastAsia="Times New Roman" w:cs="Times New Roman"/>
        </w:rPr>
      </w:pPr>
      <w:r>
        <w:rPr>
          <w:rFonts w:eastAsia="Times New Roman" w:cs="Times New Roman"/>
        </w:rPr>
        <w:t>Interface and b</w:t>
      </w:r>
      <w:r w:rsidR="0072636E" w:rsidRPr="002916D1">
        <w:rPr>
          <w:rFonts w:eastAsia="Times New Roman" w:cs="Times New Roman"/>
        </w:rPr>
        <w:t>asic support documentation</w:t>
      </w:r>
      <w:r w:rsidR="0072636E">
        <w:rPr>
          <w:rFonts w:eastAsia="Times New Roman" w:cs="Times New Roman"/>
        </w:rPr>
        <w:t xml:space="preserve"> </w:t>
      </w:r>
      <w:r>
        <w:rPr>
          <w:rFonts w:eastAsia="Times New Roman" w:cs="Times New Roman"/>
        </w:rPr>
        <w:t>and tutorials available in English and German.</w:t>
      </w:r>
    </w:p>
    <w:p w14:paraId="0B18E5BF" w14:textId="4B6028E7" w:rsidR="0072636E" w:rsidRPr="0080661D" w:rsidRDefault="00AF32EF" w:rsidP="00AF32EF">
      <w:pPr>
        <w:pStyle w:val="ListParagraph"/>
        <w:numPr>
          <w:ilvl w:val="0"/>
          <w:numId w:val="10"/>
        </w:numPr>
        <w:spacing w:after="120"/>
        <w:ind w:left="1077" w:hanging="357"/>
        <w:contextualSpacing w:val="0"/>
        <w:rPr>
          <w:rFonts w:eastAsia="Times New Roman" w:cs="Times New Roman"/>
        </w:rPr>
      </w:pPr>
      <w:r>
        <w:rPr>
          <w:rFonts w:eastAsia="Times New Roman" w:cs="Times New Roman"/>
        </w:rPr>
        <w:t>First implementation of Bar-Over-Bar formatting.</w:t>
      </w:r>
    </w:p>
    <w:p w14:paraId="635C1A70" w14:textId="1CE9F909" w:rsidR="005D4186" w:rsidRPr="00CB18CC" w:rsidRDefault="00AF32EF" w:rsidP="00A91F83">
      <w:pPr>
        <w:pStyle w:val="ListParagraph"/>
        <w:numPr>
          <w:ilvl w:val="0"/>
          <w:numId w:val="10"/>
        </w:numPr>
        <w:ind w:left="1077" w:hanging="357"/>
        <w:contextualSpacing w:val="0"/>
        <w:rPr>
          <w:rFonts w:eastAsia="Times New Roman" w:cs="Times New Roman"/>
        </w:rPr>
      </w:pPr>
      <w:r w:rsidRPr="0072636E">
        <w:rPr>
          <w:rFonts w:eastAsia="Times New Roman" w:cs="Times New Roman"/>
        </w:rPr>
        <w:t xml:space="preserve">Proposed </w:t>
      </w:r>
      <w:r w:rsidRPr="002916D1">
        <w:rPr>
          <w:rFonts w:eastAsia="Times New Roman" w:cs="Times New Roman"/>
        </w:rPr>
        <w:t>implementation into production workflow.</w:t>
      </w:r>
    </w:p>
    <w:p w14:paraId="751D1AF2" w14:textId="77777777" w:rsidR="00AF32EF" w:rsidRDefault="00AF32EF" w:rsidP="003B1EC3"/>
    <w:p w14:paraId="09BEBCA2" w14:textId="3F30FD68" w:rsidR="003B1EC3" w:rsidRDefault="00117177" w:rsidP="006979FB">
      <w:pPr>
        <w:pStyle w:val="Heading2"/>
      </w:pPr>
      <w:r>
        <w:t xml:space="preserve">5.2 </w:t>
      </w:r>
      <w:r w:rsidR="006979FB">
        <w:t>Main developments in Q2</w:t>
      </w:r>
    </w:p>
    <w:p w14:paraId="7CFE42E7" w14:textId="77777777" w:rsidR="006979FB" w:rsidRDefault="006979FB" w:rsidP="003B1EC3"/>
    <w:p w14:paraId="091E9F55" w14:textId="22FBF243" w:rsidR="00AF32EF" w:rsidRDefault="00AF32EF" w:rsidP="00AF32EF">
      <w:pPr>
        <w:pStyle w:val="ListParagraph"/>
        <w:numPr>
          <w:ilvl w:val="0"/>
          <w:numId w:val="13"/>
        </w:numPr>
        <w:spacing w:after="120"/>
        <w:ind w:left="714" w:hanging="357"/>
        <w:contextualSpacing w:val="0"/>
      </w:pPr>
      <w:r>
        <w:t xml:space="preserve">Accessibility checks and further </w:t>
      </w:r>
      <w:r w:rsidR="00EC32DD">
        <w:t xml:space="preserve">accessibility </w:t>
      </w:r>
      <w:r>
        <w:t>improvements</w:t>
      </w:r>
      <w:r w:rsidR="00EC32DD">
        <w:t xml:space="preserve"> for different browser-screenreader combinations</w:t>
      </w:r>
      <w:r>
        <w:t>.</w:t>
      </w:r>
    </w:p>
    <w:p w14:paraId="76D3347A" w14:textId="15A9682B" w:rsidR="00AF32EF" w:rsidRDefault="00AF32EF" w:rsidP="00AF32EF">
      <w:pPr>
        <w:pStyle w:val="ListParagraph"/>
        <w:numPr>
          <w:ilvl w:val="0"/>
          <w:numId w:val="13"/>
        </w:numPr>
        <w:spacing w:after="120"/>
        <w:ind w:left="714" w:hanging="357"/>
        <w:contextualSpacing w:val="0"/>
      </w:pPr>
      <w:r>
        <w:t xml:space="preserve">MakeBraille-Hodder interface further improved, with better layout and groupings of options, </w:t>
      </w:r>
      <w:r w:rsidR="00B214C7">
        <w:t xml:space="preserve">with national default settings applied where possible, </w:t>
      </w:r>
      <w:r>
        <w:t>tooltips</w:t>
      </w:r>
      <w:r w:rsidR="00B214C7">
        <w:t xml:space="preserve"> to explain options</w:t>
      </w:r>
      <w:r>
        <w:t>, and interface customization options.</w:t>
      </w:r>
    </w:p>
    <w:p w14:paraId="4E8D8860" w14:textId="77777777" w:rsidR="00BC0E44" w:rsidRDefault="00AF32EF" w:rsidP="00AF32EF">
      <w:pPr>
        <w:pStyle w:val="ListParagraph"/>
        <w:numPr>
          <w:ilvl w:val="0"/>
          <w:numId w:val="13"/>
        </w:numPr>
        <w:spacing w:after="120"/>
        <w:contextualSpacing w:val="0"/>
      </w:pPr>
      <w:r>
        <w:t>Mu</w:t>
      </w:r>
      <w:r w:rsidR="00BC0E44">
        <w:t>sicXML import further improved and tested.</w:t>
      </w:r>
    </w:p>
    <w:p w14:paraId="2752A93A" w14:textId="4FC785F8" w:rsidR="00AF32EF" w:rsidRPr="00385D04" w:rsidRDefault="00BC0E44" w:rsidP="00AF32EF">
      <w:pPr>
        <w:pStyle w:val="ListParagraph"/>
        <w:numPr>
          <w:ilvl w:val="0"/>
          <w:numId w:val="13"/>
        </w:numPr>
        <w:spacing w:after="120"/>
        <w:contextualSpacing w:val="0"/>
      </w:pPr>
      <w:r w:rsidRPr="00385D04">
        <w:t>I</w:t>
      </w:r>
      <w:r w:rsidR="00206D09" w:rsidRPr="00385D04">
        <w:t>mprovements to the import checker and reporting</w:t>
      </w:r>
      <w:r w:rsidRPr="00385D04">
        <w:t xml:space="preserve"> tool, making it a valuable aid</w:t>
      </w:r>
      <w:r w:rsidR="00385D04" w:rsidRPr="00385D04">
        <w:t xml:space="preserve"> to identifying, marking-up or </w:t>
      </w:r>
      <w:r w:rsidRPr="00385D04">
        <w:t>fixing import errors</w:t>
      </w:r>
      <w:r w:rsidR="00AF32EF" w:rsidRPr="00385D04">
        <w:t>.</w:t>
      </w:r>
    </w:p>
    <w:p w14:paraId="02F51007" w14:textId="346B4CC4" w:rsidR="00963567" w:rsidRDefault="00385D04" w:rsidP="00963567">
      <w:pPr>
        <w:pStyle w:val="ListParagraph"/>
        <w:numPr>
          <w:ilvl w:val="0"/>
          <w:numId w:val="13"/>
        </w:numPr>
        <w:spacing w:after="120"/>
        <w:contextualSpacing w:val="0"/>
      </w:pPr>
      <w:r>
        <w:t xml:space="preserve">Basic </w:t>
      </w:r>
      <w:r w:rsidR="00963567">
        <w:t>Bar-over-Bar formattin</w:t>
      </w:r>
      <w:r w:rsidR="00391142">
        <w:t xml:space="preserve">g has been implemented </w:t>
      </w:r>
      <w:r w:rsidR="00963567">
        <w:t>and is being tested. This will be continually improved during Q3</w:t>
      </w:r>
      <w:r w:rsidR="00FF6B78">
        <w:t xml:space="preserve"> and Q4</w:t>
      </w:r>
      <w:r w:rsidR="00963567">
        <w:t>.</w:t>
      </w:r>
    </w:p>
    <w:p w14:paraId="7E06829D" w14:textId="041F762C" w:rsidR="00963567" w:rsidRDefault="00963567" w:rsidP="00963567">
      <w:pPr>
        <w:pStyle w:val="ListParagraph"/>
        <w:numPr>
          <w:ilvl w:val="0"/>
          <w:numId w:val="13"/>
        </w:numPr>
        <w:spacing w:after="120"/>
        <w:contextualSpacing w:val="0"/>
      </w:pPr>
      <w:r>
        <w:t>Various language coding/formatting requirements have been</w:t>
      </w:r>
      <w:r w:rsidR="00D84880">
        <w:t xml:space="preserve"> checked/updated</w:t>
      </w:r>
      <w:r>
        <w:t xml:space="preserve">: </w:t>
      </w:r>
      <w:r w:rsidR="00C31C56">
        <w:t xml:space="preserve">Finland, </w:t>
      </w:r>
      <w:r w:rsidR="00385D04">
        <w:t>Spain</w:t>
      </w:r>
      <w:r>
        <w:t xml:space="preserve">, </w:t>
      </w:r>
      <w:r w:rsidR="00701E4B">
        <w:t xml:space="preserve">Hungary, </w:t>
      </w:r>
      <w:r>
        <w:t>Netherlands, Norway, Canada, Brazil.</w:t>
      </w:r>
    </w:p>
    <w:p w14:paraId="3B840771" w14:textId="4C4DDE8E" w:rsidR="00AF32EF" w:rsidRDefault="00AF32EF" w:rsidP="00AF32EF">
      <w:pPr>
        <w:pStyle w:val="ListParagraph"/>
        <w:numPr>
          <w:ilvl w:val="0"/>
          <w:numId w:val="13"/>
        </w:numPr>
        <w:spacing w:after="120"/>
        <w:contextualSpacing w:val="0"/>
      </w:pPr>
      <w:r>
        <w:t xml:space="preserve">A Wiki </w:t>
      </w:r>
      <w:r w:rsidR="00812763">
        <w:t xml:space="preserve">has been created </w:t>
      </w:r>
      <w:r>
        <w:t xml:space="preserve">containing </w:t>
      </w:r>
      <w:r w:rsidR="00701E4B">
        <w:t xml:space="preserve">tutorials, </w:t>
      </w:r>
      <w:r>
        <w:t xml:space="preserve">support and documentation </w:t>
      </w:r>
      <w:r w:rsidR="0092066B">
        <w:t>in English,</w:t>
      </w:r>
      <w:r w:rsidR="001C01FF">
        <w:t xml:space="preserve"> </w:t>
      </w:r>
      <w:r>
        <w:t xml:space="preserve">to help new users </w:t>
      </w:r>
      <w:r w:rsidR="00701E4B">
        <w:t xml:space="preserve">to </w:t>
      </w:r>
      <w:r>
        <w:t>learn and use the tool, whether starting from a MusicXML file or a printed score.</w:t>
      </w:r>
    </w:p>
    <w:p w14:paraId="57CE6D9A" w14:textId="39EDEF54" w:rsidR="008111B3" w:rsidRDefault="0092066B" w:rsidP="008111B3">
      <w:pPr>
        <w:pStyle w:val="ListParagraph"/>
        <w:numPr>
          <w:ilvl w:val="0"/>
          <w:numId w:val="13"/>
        </w:numPr>
        <w:spacing w:after="120"/>
        <w:contextualSpacing w:val="0"/>
      </w:pPr>
      <w:r>
        <w:t>Numerous c</w:t>
      </w:r>
      <w:r w:rsidR="008111B3">
        <w:t xml:space="preserve">onversions improved and bugs fixed, e.g: </w:t>
      </w:r>
    </w:p>
    <w:p w14:paraId="254F9F37" w14:textId="77777777" w:rsidR="008111B3" w:rsidRPr="00385D04" w:rsidRDefault="008111B3" w:rsidP="008111B3">
      <w:pPr>
        <w:numPr>
          <w:ilvl w:val="1"/>
          <w:numId w:val="13"/>
        </w:numPr>
        <w:shd w:val="clear" w:color="auto" w:fill="FFFFFF"/>
        <w:spacing w:before="100" w:beforeAutospacing="1" w:after="100" w:afterAutospacing="1"/>
        <w:rPr>
          <w:rFonts w:asciiTheme="majorHAnsi" w:eastAsia="Times New Roman" w:hAnsiTheme="majorHAnsi" w:cs="Times New Roman"/>
        </w:rPr>
      </w:pPr>
      <w:r w:rsidRPr="00385D04">
        <w:rPr>
          <w:rFonts w:asciiTheme="majorHAnsi" w:eastAsia="Times New Roman" w:hAnsiTheme="majorHAnsi" w:cs="Times New Roman"/>
        </w:rPr>
        <w:t>handling instrument names and their abbreviations</w:t>
      </w:r>
    </w:p>
    <w:p w14:paraId="7A9BB487" w14:textId="77777777" w:rsidR="008111B3" w:rsidRPr="00385D04" w:rsidRDefault="008111B3" w:rsidP="008111B3">
      <w:pPr>
        <w:numPr>
          <w:ilvl w:val="1"/>
          <w:numId w:val="13"/>
        </w:numPr>
        <w:shd w:val="clear" w:color="auto" w:fill="FFFFFF"/>
        <w:spacing w:before="100" w:beforeAutospacing="1" w:after="100" w:afterAutospacing="1"/>
        <w:rPr>
          <w:rFonts w:asciiTheme="majorHAnsi" w:eastAsia="Times New Roman" w:hAnsiTheme="majorHAnsi" w:cs="Times New Roman"/>
        </w:rPr>
      </w:pPr>
      <w:r w:rsidRPr="00385D04">
        <w:rPr>
          <w:rFonts w:asciiTheme="majorHAnsi" w:eastAsia="Times New Roman" w:hAnsiTheme="majorHAnsi" w:cs="Times New Roman"/>
        </w:rPr>
        <w:t>MEI format figured bass support</w:t>
      </w:r>
    </w:p>
    <w:p w14:paraId="42699E0C" w14:textId="77777777" w:rsidR="008111B3" w:rsidRPr="00385D04" w:rsidRDefault="008111B3" w:rsidP="008111B3">
      <w:pPr>
        <w:numPr>
          <w:ilvl w:val="1"/>
          <w:numId w:val="13"/>
        </w:numPr>
        <w:shd w:val="clear" w:color="auto" w:fill="FFFFFF"/>
        <w:spacing w:before="100" w:beforeAutospacing="1" w:after="100" w:afterAutospacing="1"/>
        <w:rPr>
          <w:rFonts w:asciiTheme="majorHAnsi" w:eastAsia="Times New Roman" w:hAnsiTheme="majorHAnsi" w:cs="Times New Roman"/>
        </w:rPr>
      </w:pPr>
      <w:r w:rsidRPr="00385D04">
        <w:rPr>
          <w:rFonts w:asciiTheme="majorHAnsi" w:eastAsia="Times New Roman" w:hAnsiTheme="majorHAnsi" w:cs="Times New Roman"/>
        </w:rPr>
        <w:t>split up multi movement capx file</w:t>
      </w:r>
    </w:p>
    <w:p w14:paraId="68E107B3" w14:textId="77777777" w:rsidR="008111B3" w:rsidRPr="00385D04" w:rsidRDefault="008111B3" w:rsidP="008111B3">
      <w:pPr>
        <w:numPr>
          <w:ilvl w:val="1"/>
          <w:numId w:val="13"/>
        </w:numPr>
        <w:shd w:val="clear" w:color="auto" w:fill="FFFFFF"/>
        <w:spacing w:before="100" w:beforeAutospacing="1" w:after="100" w:afterAutospacing="1"/>
        <w:rPr>
          <w:rFonts w:asciiTheme="majorHAnsi" w:eastAsia="Times New Roman" w:hAnsiTheme="majorHAnsi" w:cs="Times New Roman"/>
        </w:rPr>
      </w:pPr>
      <w:r w:rsidRPr="00385D04">
        <w:rPr>
          <w:rFonts w:asciiTheme="majorHAnsi" w:eastAsia="Times New Roman" w:hAnsiTheme="majorHAnsi" w:cs="Times New Roman"/>
        </w:rPr>
        <w:t>better import of figured basses</w:t>
      </w:r>
    </w:p>
    <w:p w14:paraId="1BF159F6" w14:textId="77777777" w:rsidR="008111B3" w:rsidRPr="00385D04" w:rsidRDefault="008111B3" w:rsidP="008111B3">
      <w:pPr>
        <w:numPr>
          <w:ilvl w:val="1"/>
          <w:numId w:val="13"/>
        </w:numPr>
        <w:shd w:val="clear" w:color="auto" w:fill="FFFFFF"/>
        <w:spacing w:before="100" w:beforeAutospacing="1" w:after="100" w:afterAutospacing="1"/>
        <w:rPr>
          <w:rFonts w:asciiTheme="majorHAnsi" w:eastAsia="Times New Roman" w:hAnsiTheme="majorHAnsi" w:cs="Times New Roman"/>
        </w:rPr>
      </w:pPr>
      <w:r w:rsidRPr="00385D04">
        <w:rPr>
          <w:rFonts w:asciiTheme="majorHAnsi" w:eastAsia="Times New Roman" w:hAnsiTheme="majorHAnsi" w:cs="Times New Roman"/>
        </w:rPr>
        <w:t>support MusicXML files having different encoding from xml head</w:t>
      </w:r>
    </w:p>
    <w:p w14:paraId="1514F67B" w14:textId="77777777" w:rsidR="008111B3" w:rsidRPr="00385D04" w:rsidRDefault="008111B3" w:rsidP="008111B3">
      <w:pPr>
        <w:numPr>
          <w:ilvl w:val="1"/>
          <w:numId w:val="13"/>
        </w:numPr>
        <w:shd w:val="clear" w:color="auto" w:fill="FFFFFF"/>
        <w:spacing w:before="100" w:beforeAutospacing="1" w:after="100" w:afterAutospacing="1"/>
        <w:rPr>
          <w:rFonts w:asciiTheme="majorHAnsi" w:eastAsia="Times New Roman" w:hAnsiTheme="majorHAnsi" w:cs="Times New Roman"/>
        </w:rPr>
      </w:pPr>
      <w:r w:rsidRPr="00385D04">
        <w:rPr>
          <w:rFonts w:asciiTheme="majorHAnsi" w:eastAsia="Times New Roman" w:hAnsiTheme="majorHAnsi" w:cs="Times New Roman"/>
        </w:rPr>
        <w:t>support capx zip containers</w:t>
      </w:r>
    </w:p>
    <w:p w14:paraId="6040846E" w14:textId="77777777" w:rsidR="008111B3" w:rsidRPr="00385D04" w:rsidRDefault="008111B3" w:rsidP="008111B3">
      <w:pPr>
        <w:numPr>
          <w:ilvl w:val="1"/>
          <w:numId w:val="13"/>
        </w:numPr>
        <w:shd w:val="clear" w:color="auto" w:fill="FFFFFF"/>
        <w:spacing w:before="100" w:beforeAutospacing="1" w:after="100" w:afterAutospacing="1"/>
        <w:rPr>
          <w:rFonts w:asciiTheme="majorHAnsi" w:eastAsia="Times New Roman" w:hAnsiTheme="majorHAnsi" w:cs="Times New Roman"/>
        </w:rPr>
      </w:pPr>
      <w:r w:rsidRPr="00385D04">
        <w:rPr>
          <w:rFonts w:asciiTheme="majorHAnsi" w:eastAsia="Times New Roman" w:hAnsiTheme="majorHAnsi" w:cs="Times New Roman"/>
        </w:rPr>
        <w:t>splitting capx files into pieces</w:t>
      </w:r>
    </w:p>
    <w:p w14:paraId="26254F32" w14:textId="77777777" w:rsidR="008111B3" w:rsidRPr="00385D04" w:rsidRDefault="008111B3" w:rsidP="008111B3">
      <w:pPr>
        <w:numPr>
          <w:ilvl w:val="1"/>
          <w:numId w:val="13"/>
        </w:numPr>
        <w:shd w:val="clear" w:color="auto" w:fill="FFFFFF"/>
        <w:spacing w:before="100" w:beforeAutospacing="1" w:after="100" w:afterAutospacing="1"/>
        <w:rPr>
          <w:rFonts w:asciiTheme="majorHAnsi" w:eastAsia="Times New Roman" w:hAnsiTheme="majorHAnsi" w:cs="Times New Roman"/>
        </w:rPr>
      </w:pPr>
      <w:r w:rsidRPr="00385D04">
        <w:rPr>
          <w:rFonts w:asciiTheme="majorHAnsi" w:eastAsia="Times New Roman" w:hAnsiTheme="majorHAnsi" w:cs="Times New Roman"/>
        </w:rPr>
        <w:t>extended zip report for different kind of files and zip in zip</w:t>
      </w:r>
    </w:p>
    <w:p w14:paraId="005C05D6" w14:textId="77777777" w:rsidR="008111B3" w:rsidRPr="00385D04" w:rsidRDefault="008111B3" w:rsidP="008111B3">
      <w:pPr>
        <w:numPr>
          <w:ilvl w:val="1"/>
          <w:numId w:val="13"/>
        </w:numPr>
        <w:shd w:val="clear" w:color="auto" w:fill="FFFFFF"/>
        <w:spacing w:before="100" w:beforeAutospacing="1" w:after="100" w:afterAutospacing="1"/>
        <w:rPr>
          <w:rFonts w:asciiTheme="majorHAnsi" w:eastAsia="Times New Roman" w:hAnsiTheme="majorHAnsi" w:cs="Times New Roman"/>
        </w:rPr>
      </w:pPr>
      <w:r w:rsidRPr="00385D04">
        <w:rPr>
          <w:rFonts w:asciiTheme="majorHAnsi" w:eastAsia="Times New Roman" w:hAnsiTheme="majorHAnsi" w:cs="Times New Roman"/>
        </w:rPr>
        <w:t>support zip files in hodder</w:t>
      </w:r>
    </w:p>
    <w:p w14:paraId="65589FF5" w14:textId="77777777" w:rsidR="008111B3" w:rsidRPr="00385D04" w:rsidRDefault="008111B3" w:rsidP="008111B3">
      <w:pPr>
        <w:numPr>
          <w:ilvl w:val="1"/>
          <w:numId w:val="13"/>
        </w:numPr>
        <w:shd w:val="clear" w:color="auto" w:fill="FFFFFF"/>
        <w:spacing w:before="100" w:beforeAutospacing="1" w:after="100" w:afterAutospacing="1"/>
        <w:rPr>
          <w:rFonts w:asciiTheme="majorHAnsi" w:eastAsia="Times New Roman" w:hAnsiTheme="majorHAnsi" w:cs="Times New Roman"/>
        </w:rPr>
      </w:pPr>
      <w:r w:rsidRPr="00385D04">
        <w:rPr>
          <w:rFonts w:asciiTheme="majorHAnsi" w:eastAsia="Times New Roman" w:hAnsiTheme="majorHAnsi" w:cs="Times New Roman"/>
        </w:rPr>
        <w:t>fixed creation of books</w:t>
      </w:r>
    </w:p>
    <w:p w14:paraId="13FD6335" w14:textId="77777777" w:rsidR="008111B3" w:rsidRPr="00385D04" w:rsidRDefault="008111B3" w:rsidP="008111B3">
      <w:pPr>
        <w:numPr>
          <w:ilvl w:val="1"/>
          <w:numId w:val="13"/>
        </w:numPr>
        <w:shd w:val="clear" w:color="auto" w:fill="FFFFFF"/>
        <w:spacing w:before="100" w:beforeAutospacing="1" w:after="100" w:afterAutospacing="1"/>
        <w:rPr>
          <w:rFonts w:asciiTheme="majorHAnsi" w:eastAsia="Times New Roman" w:hAnsiTheme="majorHAnsi" w:cs="Times New Roman"/>
        </w:rPr>
      </w:pPr>
      <w:r w:rsidRPr="00385D04">
        <w:rPr>
          <w:rFonts w:asciiTheme="majorHAnsi" w:eastAsia="Times New Roman" w:hAnsiTheme="majorHAnsi" w:cs="Times New Roman"/>
        </w:rPr>
        <w:t>create zip files for server</w:t>
      </w:r>
    </w:p>
    <w:p w14:paraId="7AD3AB03" w14:textId="77777777" w:rsidR="008111B3" w:rsidRPr="00385D04" w:rsidRDefault="008111B3" w:rsidP="008111B3">
      <w:pPr>
        <w:numPr>
          <w:ilvl w:val="1"/>
          <w:numId w:val="13"/>
        </w:numPr>
        <w:shd w:val="clear" w:color="auto" w:fill="FFFFFF"/>
        <w:spacing w:before="100" w:beforeAutospacing="1" w:after="100" w:afterAutospacing="1"/>
        <w:rPr>
          <w:rFonts w:asciiTheme="majorHAnsi" w:eastAsia="Times New Roman" w:hAnsiTheme="majorHAnsi" w:cs="Times New Roman"/>
        </w:rPr>
      </w:pPr>
      <w:r w:rsidRPr="00385D04">
        <w:rPr>
          <w:rFonts w:asciiTheme="majorHAnsi" w:eastAsia="Times New Roman" w:hAnsiTheme="majorHAnsi" w:cs="Times New Roman"/>
        </w:rPr>
        <w:t>support creation of books on server</w:t>
      </w:r>
    </w:p>
    <w:p w14:paraId="197926B3" w14:textId="6C28E0B4" w:rsidR="008111B3" w:rsidRPr="00385D04" w:rsidRDefault="008111B3" w:rsidP="008111B3">
      <w:pPr>
        <w:numPr>
          <w:ilvl w:val="1"/>
          <w:numId w:val="13"/>
        </w:numPr>
        <w:shd w:val="clear" w:color="auto" w:fill="FFFFFF"/>
        <w:spacing w:before="100" w:beforeAutospacing="1" w:after="120"/>
        <w:ind w:left="1434" w:hanging="357"/>
        <w:rPr>
          <w:rFonts w:asciiTheme="majorHAnsi" w:eastAsia="Times New Roman" w:hAnsiTheme="majorHAnsi" w:cs="Times New Roman"/>
        </w:rPr>
      </w:pPr>
      <w:r w:rsidRPr="00385D04">
        <w:rPr>
          <w:rFonts w:asciiTheme="majorHAnsi" w:eastAsia="Times New Roman" w:hAnsiTheme="majorHAnsi" w:cs="Times New Roman"/>
        </w:rPr>
        <w:t>support mix of capx, musicxml etc. within zip files</w:t>
      </w:r>
    </w:p>
    <w:p w14:paraId="4184D959" w14:textId="6B14C37E" w:rsidR="001A2135" w:rsidRDefault="001A2135" w:rsidP="001A2135">
      <w:pPr>
        <w:pStyle w:val="ListParagraph"/>
        <w:numPr>
          <w:ilvl w:val="0"/>
          <w:numId w:val="13"/>
        </w:numPr>
        <w:spacing w:after="120"/>
        <w:contextualSpacing w:val="0"/>
      </w:pPr>
      <w:r>
        <w:t>Designed a trial for a restricted group of testers, starting in September.</w:t>
      </w:r>
    </w:p>
    <w:p w14:paraId="33E6EB8A" w14:textId="2B42984D" w:rsidR="00AF32EF" w:rsidRDefault="00206D09" w:rsidP="00C31C56">
      <w:pPr>
        <w:pStyle w:val="ListParagraph"/>
        <w:numPr>
          <w:ilvl w:val="0"/>
          <w:numId w:val="13"/>
        </w:numPr>
        <w:spacing w:after="120"/>
        <w:contextualSpacing w:val="0"/>
      </w:pPr>
      <w:r>
        <w:t>Work on integrating Hodder into agency workflow</w:t>
      </w:r>
      <w:r w:rsidR="00EC32DD">
        <w:t>s</w:t>
      </w:r>
      <w:r>
        <w:t xml:space="preserve"> is on hold, awaiting agencies to be ready, but proposals exist.</w:t>
      </w:r>
    </w:p>
    <w:p w14:paraId="520622E2" w14:textId="77777777" w:rsidR="006979FB" w:rsidRDefault="006979FB" w:rsidP="006979FB">
      <w:pPr>
        <w:spacing w:after="120"/>
      </w:pPr>
    </w:p>
    <w:p w14:paraId="2ADC158C" w14:textId="557666EE" w:rsidR="006979FB" w:rsidRDefault="00117177" w:rsidP="006979FB">
      <w:pPr>
        <w:pStyle w:val="Heading2"/>
      </w:pPr>
      <w:r>
        <w:t xml:space="preserve">5.3 </w:t>
      </w:r>
      <w:r w:rsidR="006979FB">
        <w:t>Plans for Q3</w:t>
      </w:r>
      <w:r w:rsidR="00A57905">
        <w:t xml:space="preserve"> and Q4</w:t>
      </w:r>
    </w:p>
    <w:p w14:paraId="58336A3C" w14:textId="77777777" w:rsidR="006979FB" w:rsidRDefault="006979FB" w:rsidP="006979FB">
      <w:pPr>
        <w:spacing w:after="120"/>
      </w:pPr>
    </w:p>
    <w:p w14:paraId="5546F1AE" w14:textId="309AD1B8" w:rsidR="004D2371" w:rsidRDefault="004D2371" w:rsidP="006979FB">
      <w:pPr>
        <w:spacing w:after="120"/>
      </w:pPr>
      <w:r w:rsidRPr="00BD4CE3">
        <w:t>Our focus for</w:t>
      </w:r>
      <w:r w:rsidR="0092066B">
        <w:t xml:space="preserve"> the next 6-months (</w:t>
      </w:r>
      <w:r w:rsidRPr="00BD4CE3">
        <w:t>Q3</w:t>
      </w:r>
      <w:r w:rsidR="00A8678A" w:rsidRPr="00BD4CE3">
        <w:t>-Q4</w:t>
      </w:r>
      <w:r w:rsidR="0092066B">
        <w:t>)</w:t>
      </w:r>
      <w:r w:rsidRPr="00BD4CE3">
        <w:t xml:space="preserve"> will be:</w:t>
      </w:r>
    </w:p>
    <w:p w14:paraId="677EF2C1" w14:textId="466A513C" w:rsidR="004D2371" w:rsidRDefault="004D2371" w:rsidP="00283796">
      <w:pPr>
        <w:pStyle w:val="ListParagraph"/>
        <w:numPr>
          <w:ilvl w:val="0"/>
          <w:numId w:val="27"/>
        </w:numPr>
        <w:spacing w:after="120"/>
        <w:contextualSpacing w:val="0"/>
      </w:pPr>
      <w:r>
        <w:t xml:space="preserve">Running a restricted </w:t>
      </w:r>
      <w:r w:rsidRPr="00283796">
        <w:rPr>
          <w:b/>
        </w:rPr>
        <w:t>trial of MakeBraille-Hodder</w:t>
      </w:r>
      <w:r>
        <w:t xml:space="preserve"> with agencies from the project’s Steering Group and Funders, September-November</w:t>
      </w:r>
      <w:r w:rsidR="00283796">
        <w:t>, and providing support to trial participants</w:t>
      </w:r>
      <w:r>
        <w:t>. Feedback from this trial will influence our plans for 2021 development and options for making the tool more widely available.</w:t>
      </w:r>
    </w:p>
    <w:p w14:paraId="34914232" w14:textId="4D009D77" w:rsidR="0018413D" w:rsidRDefault="0018413D" w:rsidP="00283796">
      <w:pPr>
        <w:pStyle w:val="ListParagraph"/>
        <w:numPr>
          <w:ilvl w:val="0"/>
          <w:numId w:val="27"/>
        </w:numPr>
        <w:spacing w:after="120"/>
        <w:contextualSpacing w:val="0"/>
      </w:pPr>
      <w:r w:rsidRPr="00283796">
        <w:t>Implementing a</w:t>
      </w:r>
      <w:r w:rsidRPr="00283796">
        <w:rPr>
          <w:b/>
        </w:rPr>
        <w:t xml:space="preserve"> ‘Setter Tool’</w:t>
      </w:r>
      <w:r>
        <w:t xml:space="preserve"> to allow </w:t>
      </w:r>
      <w:r w:rsidR="00385D04">
        <w:t xml:space="preserve">easy </w:t>
      </w:r>
      <w:r>
        <w:t xml:space="preserve">customization of the </w:t>
      </w:r>
      <w:r w:rsidR="00385D04">
        <w:t xml:space="preserve">final </w:t>
      </w:r>
      <w:r>
        <w:t>music braille file ready for embossing.</w:t>
      </w:r>
    </w:p>
    <w:p w14:paraId="32735EE1" w14:textId="4D1BD6A1" w:rsidR="0018413D" w:rsidRDefault="0018413D" w:rsidP="00283796">
      <w:pPr>
        <w:pStyle w:val="ListParagraph"/>
        <w:numPr>
          <w:ilvl w:val="0"/>
          <w:numId w:val="27"/>
        </w:numPr>
        <w:spacing w:after="120"/>
        <w:contextualSpacing w:val="0"/>
      </w:pPr>
      <w:r>
        <w:t xml:space="preserve">Testing </w:t>
      </w:r>
      <w:r w:rsidRPr="00283796">
        <w:rPr>
          <w:b/>
        </w:rPr>
        <w:t xml:space="preserve">Percussion MusicXML </w:t>
      </w:r>
      <w:r w:rsidRPr="00283796">
        <w:t>import a</w:t>
      </w:r>
      <w:r>
        <w:t>nd conversions.</w:t>
      </w:r>
    </w:p>
    <w:p w14:paraId="0F0BA73F" w14:textId="2BFCDF58" w:rsidR="0018413D" w:rsidRDefault="0018413D" w:rsidP="00283796">
      <w:pPr>
        <w:pStyle w:val="ListParagraph"/>
        <w:numPr>
          <w:ilvl w:val="0"/>
          <w:numId w:val="27"/>
        </w:numPr>
        <w:spacing w:after="120"/>
        <w:contextualSpacing w:val="0"/>
      </w:pPr>
      <w:r>
        <w:t xml:space="preserve">Implementing a </w:t>
      </w:r>
      <w:r w:rsidRPr="00283796">
        <w:rPr>
          <w:b/>
        </w:rPr>
        <w:t>conversion progress notification system</w:t>
      </w:r>
      <w:r w:rsidR="00BD4CE3">
        <w:t>, so the user gets feedback on the status of their conversion.</w:t>
      </w:r>
    </w:p>
    <w:p w14:paraId="174A5416" w14:textId="19889F6B" w:rsidR="0018413D" w:rsidRDefault="0018413D" w:rsidP="00283796">
      <w:pPr>
        <w:pStyle w:val="ListParagraph"/>
        <w:numPr>
          <w:ilvl w:val="0"/>
          <w:numId w:val="27"/>
        </w:numPr>
        <w:spacing w:after="120"/>
        <w:contextualSpacing w:val="0"/>
      </w:pPr>
      <w:r>
        <w:t xml:space="preserve">Adding </w:t>
      </w:r>
      <w:r w:rsidRPr="00283796">
        <w:rPr>
          <w:b/>
        </w:rPr>
        <w:t>further tutorial/help resources</w:t>
      </w:r>
      <w:r>
        <w:t xml:space="preserve"> as required.</w:t>
      </w:r>
    </w:p>
    <w:p w14:paraId="36A2FF66" w14:textId="1D97E1A0" w:rsidR="0018413D" w:rsidRDefault="0018413D" w:rsidP="00283796">
      <w:pPr>
        <w:pStyle w:val="ListParagraph"/>
        <w:numPr>
          <w:ilvl w:val="0"/>
          <w:numId w:val="27"/>
        </w:numPr>
        <w:spacing w:after="120"/>
        <w:contextualSpacing w:val="0"/>
      </w:pPr>
      <w:r>
        <w:t xml:space="preserve">Making any </w:t>
      </w:r>
      <w:r w:rsidRPr="00283796">
        <w:rPr>
          <w:b/>
        </w:rPr>
        <w:t>immediate fixes</w:t>
      </w:r>
      <w:r>
        <w:t xml:space="preserve"> needed </w:t>
      </w:r>
      <w:r w:rsidR="00283796">
        <w:t xml:space="preserve">e.g. </w:t>
      </w:r>
      <w:r>
        <w:t>for accessibility, to the MusicXML import or Import Tool, Bar-Over-Bar formatting, country codes.</w:t>
      </w:r>
    </w:p>
    <w:p w14:paraId="0496ABA1" w14:textId="7402565C" w:rsidR="0018413D" w:rsidRDefault="0018413D" w:rsidP="00283796">
      <w:pPr>
        <w:pStyle w:val="ListParagraph"/>
        <w:numPr>
          <w:ilvl w:val="0"/>
          <w:numId w:val="27"/>
        </w:numPr>
        <w:spacing w:after="120"/>
        <w:contextualSpacing w:val="0"/>
      </w:pPr>
      <w:r>
        <w:t xml:space="preserve">Defining options for an </w:t>
      </w:r>
      <w:r w:rsidRPr="00283796">
        <w:rPr>
          <w:b/>
        </w:rPr>
        <w:t>HTML5 viewer</w:t>
      </w:r>
      <w:r>
        <w:t xml:space="preserve"> for the music braille generated by MakeBraille-Hodder, giving </w:t>
      </w:r>
      <w:r w:rsidR="00A57905">
        <w:t xml:space="preserve">users’ </w:t>
      </w:r>
      <w:r>
        <w:t xml:space="preserve">flexibility </w:t>
      </w:r>
      <w:r w:rsidR="00A57905">
        <w:t>to view/explore</w:t>
      </w:r>
      <w:r>
        <w:t xml:space="preserve"> </w:t>
      </w:r>
      <w:r w:rsidR="00A57905">
        <w:t xml:space="preserve">different parts of </w:t>
      </w:r>
      <w:r>
        <w:t xml:space="preserve">the </w:t>
      </w:r>
      <w:r w:rsidR="00A57905">
        <w:t xml:space="preserve">converted </w:t>
      </w:r>
      <w:r>
        <w:t xml:space="preserve">score, and </w:t>
      </w:r>
      <w:r w:rsidR="00A57905">
        <w:t xml:space="preserve">providing </w:t>
      </w:r>
      <w:r>
        <w:t>customization options not possible through the automated tool.</w:t>
      </w:r>
    </w:p>
    <w:p w14:paraId="75BB6DE2" w14:textId="384995A0" w:rsidR="0018413D" w:rsidRDefault="0018413D" w:rsidP="00283796">
      <w:pPr>
        <w:pStyle w:val="ListParagraph"/>
        <w:numPr>
          <w:ilvl w:val="0"/>
          <w:numId w:val="27"/>
        </w:numPr>
        <w:spacing w:after="120"/>
        <w:contextualSpacing w:val="0"/>
      </w:pPr>
      <w:r>
        <w:t xml:space="preserve">Researching </w:t>
      </w:r>
      <w:r w:rsidR="000062E6">
        <w:t xml:space="preserve">further </w:t>
      </w:r>
      <w:r w:rsidRPr="00283796">
        <w:rPr>
          <w:b/>
        </w:rPr>
        <w:t>country requirements</w:t>
      </w:r>
      <w:r>
        <w:t xml:space="preserve"> </w:t>
      </w:r>
      <w:r w:rsidR="000062E6">
        <w:t xml:space="preserve">e,g, for </w:t>
      </w:r>
      <w:r>
        <w:t>tablature, indentations, contracted braille, groupings</w:t>
      </w:r>
      <w:r w:rsidR="00283796">
        <w:t>, and so on</w:t>
      </w:r>
      <w:r>
        <w:t>.</w:t>
      </w:r>
    </w:p>
    <w:p w14:paraId="7B98D424" w14:textId="69A70F94" w:rsidR="006979FB" w:rsidRDefault="00A57905" w:rsidP="00283796">
      <w:pPr>
        <w:pStyle w:val="ListParagraph"/>
        <w:numPr>
          <w:ilvl w:val="0"/>
          <w:numId w:val="27"/>
        </w:numPr>
        <w:spacing w:after="120"/>
        <w:contextualSpacing w:val="0"/>
      </w:pPr>
      <w:r>
        <w:t xml:space="preserve">Working with </w:t>
      </w:r>
      <w:r w:rsidR="00BD4CE3">
        <w:t>at least one</w:t>
      </w:r>
      <w:r>
        <w:t xml:space="preserve"> agency to explore </w:t>
      </w:r>
      <w:r w:rsidRPr="00283796">
        <w:rPr>
          <w:b/>
        </w:rPr>
        <w:t>workflow integration</w:t>
      </w:r>
      <w:r>
        <w:t xml:space="preserve"> options (if they’re ready to do so).</w:t>
      </w:r>
    </w:p>
    <w:p w14:paraId="644F90D7" w14:textId="77777777" w:rsidR="009A4DB8" w:rsidRDefault="009A4DB8" w:rsidP="009A4DB8">
      <w:pPr>
        <w:pStyle w:val="ListParagraph"/>
        <w:spacing w:after="120"/>
        <w:contextualSpacing w:val="0"/>
      </w:pPr>
    </w:p>
    <w:p w14:paraId="5A56A22B" w14:textId="3A57A4BC" w:rsidR="00643668" w:rsidRDefault="00117177" w:rsidP="00643668">
      <w:pPr>
        <w:pStyle w:val="Heading1"/>
      </w:pPr>
      <w:bookmarkStart w:id="14" w:name="_Toc449959094"/>
      <w:bookmarkStart w:id="15" w:name="_Toc456002534"/>
      <w:r>
        <w:t xml:space="preserve">6. </w:t>
      </w:r>
      <w:r w:rsidR="00643668">
        <w:t>Related news</w:t>
      </w:r>
      <w:bookmarkEnd w:id="14"/>
      <w:bookmarkEnd w:id="15"/>
    </w:p>
    <w:p w14:paraId="76FB56DD" w14:textId="77777777" w:rsidR="00643668" w:rsidRDefault="00643668" w:rsidP="00CF2913"/>
    <w:p w14:paraId="3A9B7539" w14:textId="4F5785D4" w:rsidR="0067754D" w:rsidRDefault="00117177" w:rsidP="0067754D">
      <w:pPr>
        <w:pStyle w:val="Heading2"/>
      </w:pPr>
      <w:r>
        <w:t xml:space="preserve">6.1 </w:t>
      </w:r>
      <w:r w:rsidR="0067754D">
        <w:t>BrailleOrch – 300</w:t>
      </w:r>
      <w:r w:rsidR="0067754D" w:rsidRPr="0067754D">
        <w:rPr>
          <w:vertAlign w:val="superscript"/>
        </w:rPr>
        <w:t>th</w:t>
      </w:r>
      <w:r w:rsidR="0067754D">
        <w:t xml:space="preserve"> </w:t>
      </w:r>
      <w:r w:rsidR="000F5B74">
        <w:t xml:space="preserve">music braille </w:t>
      </w:r>
      <w:r w:rsidR="0067754D">
        <w:t>transcription completed</w:t>
      </w:r>
    </w:p>
    <w:p w14:paraId="365821A5" w14:textId="77777777" w:rsidR="00AD756D" w:rsidRPr="00AD756D" w:rsidRDefault="00AD756D" w:rsidP="00AD756D"/>
    <w:p w14:paraId="7D0BAE48" w14:textId="71F972DC" w:rsidR="00A04461" w:rsidRPr="00BD4CE3" w:rsidRDefault="002B1C91" w:rsidP="00A04461">
      <w:pPr>
        <w:rPr>
          <w:rFonts w:eastAsia="Times New Roman"/>
        </w:rPr>
      </w:pPr>
      <w:r>
        <w:rPr>
          <w:rFonts w:eastAsia="Times New Roman" w:cs="Times New Roman"/>
          <w:color w:val="000000"/>
        </w:rPr>
        <w:t xml:space="preserve">More than 300 scores are now available on BrailleOrch – as </w:t>
      </w:r>
      <w:r w:rsidR="0067754D" w:rsidRPr="0067754D">
        <w:rPr>
          <w:rFonts w:eastAsia="Times New Roman" w:cs="Times New Roman"/>
          <w:color w:val="000000"/>
        </w:rPr>
        <w:t xml:space="preserve">Haipeng </w:t>
      </w:r>
      <w:r>
        <w:rPr>
          <w:rFonts w:eastAsia="Times New Roman" w:cs="Times New Roman"/>
          <w:color w:val="000000"/>
        </w:rPr>
        <w:t xml:space="preserve">Hu </w:t>
      </w:r>
      <w:r w:rsidR="0067754D" w:rsidRPr="0067754D">
        <w:rPr>
          <w:rFonts w:eastAsia="Times New Roman" w:cs="Times New Roman"/>
          <w:color w:val="000000"/>
        </w:rPr>
        <w:t>co</w:t>
      </w:r>
      <w:r w:rsidR="0067754D">
        <w:rPr>
          <w:rFonts w:eastAsia="Times New Roman" w:cs="Times New Roman"/>
          <w:color w:val="000000"/>
        </w:rPr>
        <w:t>mpleted his 300th transcription</w:t>
      </w:r>
      <w:r w:rsidR="0067754D" w:rsidRPr="0067754D">
        <w:rPr>
          <w:rFonts w:eastAsia="Times New Roman" w:cs="Times New Roman"/>
          <w:color w:val="000000"/>
        </w:rPr>
        <w:t xml:space="preserve"> in mid-June</w:t>
      </w:r>
      <w:r w:rsidR="000F5B74">
        <w:rPr>
          <w:rFonts w:eastAsia="Times New Roman" w:cs="Times New Roman"/>
          <w:color w:val="000000"/>
        </w:rPr>
        <w:t xml:space="preserve">. All music braille scores are </w:t>
      </w:r>
      <w:r w:rsidR="0067754D">
        <w:rPr>
          <w:rFonts w:eastAsia="Times New Roman" w:cs="Times New Roman"/>
          <w:color w:val="000000"/>
        </w:rPr>
        <w:t xml:space="preserve">available from </w:t>
      </w:r>
      <w:hyperlink r:id="rId11" w:history="1">
        <w:r w:rsidR="0067754D">
          <w:rPr>
            <w:rStyle w:val="Hyperlink"/>
            <w:rFonts w:eastAsia="Times New Roman"/>
          </w:rPr>
          <w:t>http://www.brailleorch.org/en/</w:t>
        </w:r>
      </w:hyperlink>
      <w:r w:rsidR="000F5B74">
        <w:rPr>
          <w:rFonts w:eastAsia="Times New Roman"/>
        </w:rPr>
        <w:t xml:space="preserve"> - including a wide range of complex and large scores.</w:t>
      </w:r>
    </w:p>
    <w:p w14:paraId="74EEDEB2" w14:textId="77777777" w:rsidR="002B1C91" w:rsidRDefault="002B1C91" w:rsidP="00CF2913"/>
    <w:p w14:paraId="0AE258DD" w14:textId="6BB6056F" w:rsidR="002B1C91" w:rsidRDefault="00117177" w:rsidP="002B1C91">
      <w:pPr>
        <w:pStyle w:val="Heading2"/>
      </w:pPr>
      <w:r>
        <w:t xml:space="preserve">6.2 </w:t>
      </w:r>
      <w:r w:rsidR="002B1C91">
        <w:t>News from Dancing Dots about GOODFEEL</w:t>
      </w:r>
    </w:p>
    <w:p w14:paraId="6E0F8863" w14:textId="77777777" w:rsidR="00AD756D" w:rsidRPr="00AD756D" w:rsidRDefault="00AD756D" w:rsidP="00AD756D"/>
    <w:p w14:paraId="42C0E5AA" w14:textId="77777777" w:rsidR="002B1C91" w:rsidRPr="00771CBF" w:rsidRDefault="002B1C91" w:rsidP="002B1C91">
      <w:pPr>
        <w:rPr>
          <w:rFonts w:ascii="Times New Roman" w:hAnsi="Times New Roman"/>
        </w:rPr>
      </w:pPr>
      <w:r w:rsidRPr="00771CBF">
        <w:rPr>
          <w:rFonts w:ascii="Times New Roman" w:hAnsi="Times New Roman"/>
        </w:rPr>
        <w:t>Dancing Dots is testing an update to GOODFEEL which contains a number of handy bug fixes and improvements many of which were requested by participants of the DAISY Braille Music project. The companion Lime notation software has also been improved. This update will be free for licensed users of GOODFEEL 4.</w:t>
      </w:r>
    </w:p>
    <w:p w14:paraId="7D377469" w14:textId="77777777" w:rsidR="002B1C91" w:rsidRPr="00771CBF" w:rsidRDefault="002B1C91" w:rsidP="002B1C91">
      <w:pPr>
        <w:rPr>
          <w:rFonts w:ascii="Times New Roman" w:hAnsi="Times New Roman"/>
        </w:rPr>
      </w:pPr>
    </w:p>
    <w:p w14:paraId="5379CF30" w14:textId="77777777" w:rsidR="002B1C91" w:rsidRPr="00771CBF" w:rsidRDefault="002B1C91" w:rsidP="002B1C91">
      <w:pPr>
        <w:rPr>
          <w:rFonts w:ascii="Times New Roman" w:hAnsi="Times New Roman"/>
          <w:i/>
          <w:sz w:val="28"/>
        </w:rPr>
      </w:pPr>
      <w:r w:rsidRPr="00771CBF">
        <w:rPr>
          <w:rFonts w:ascii="Times New Roman" w:hAnsi="Times New Roman"/>
          <w:i/>
          <w:sz w:val="28"/>
        </w:rPr>
        <w:t>Improvements:</w:t>
      </w:r>
    </w:p>
    <w:p w14:paraId="030E45C6" w14:textId="77777777" w:rsidR="002B1C91" w:rsidRPr="00771CBF" w:rsidRDefault="002B1C91" w:rsidP="002B1C91">
      <w:pPr>
        <w:pStyle w:val="ListParagraph"/>
        <w:numPr>
          <w:ilvl w:val="0"/>
          <w:numId w:val="29"/>
        </w:numPr>
        <w:spacing w:after="200" w:line="276" w:lineRule="auto"/>
        <w:rPr>
          <w:rFonts w:ascii="Times New Roman" w:hAnsi="Times New Roman"/>
        </w:rPr>
      </w:pPr>
      <w:r w:rsidRPr="00771CBF">
        <w:rPr>
          <w:rFonts w:ascii="Times New Roman" w:hAnsi="Times New Roman"/>
        </w:rPr>
        <w:t>Support for Lime’s new fingering annotations</w:t>
      </w:r>
    </w:p>
    <w:p w14:paraId="55976E88" w14:textId="77777777" w:rsidR="002B1C91" w:rsidRPr="00771CBF" w:rsidRDefault="002B1C91" w:rsidP="002B1C91">
      <w:pPr>
        <w:pStyle w:val="ListParagraph"/>
        <w:numPr>
          <w:ilvl w:val="0"/>
          <w:numId w:val="29"/>
        </w:numPr>
        <w:spacing w:after="200" w:line="276" w:lineRule="auto"/>
        <w:rPr>
          <w:rFonts w:ascii="Times New Roman" w:hAnsi="Times New Roman"/>
        </w:rPr>
      </w:pPr>
      <w:r w:rsidRPr="00771CBF">
        <w:rPr>
          <w:rFonts w:ascii="Times New Roman" w:hAnsi="Times New Roman"/>
        </w:rPr>
        <w:t>Transcription of multi-line text annotations</w:t>
      </w:r>
    </w:p>
    <w:p w14:paraId="2D783AB1" w14:textId="77777777" w:rsidR="002B1C91" w:rsidRPr="00771CBF" w:rsidRDefault="002B1C91" w:rsidP="002B1C91">
      <w:pPr>
        <w:pStyle w:val="ListParagraph"/>
        <w:numPr>
          <w:ilvl w:val="0"/>
          <w:numId w:val="29"/>
        </w:numPr>
        <w:spacing w:after="200" w:line="276" w:lineRule="auto"/>
        <w:rPr>
          <w:rFonts w:ascii="Times New Roman" w:hAnsi="Times New Roman"/>
        </w:rPr>
      </w:pPr>
      <w:r w:rsidRPr="00771CBF">
        <w:rPr>
          <w:rFonts w:ascii="Times New Roman" w:hAnsi="Times New Roman"/>
        </w:rPr>
        <w:t>Support for transcription of dashed bar lines</w:t>
      </w:r>
    </w:p>
    <w:p w14:paraId="78705643" w14:textId="77777777" w:rsidR="002B1C91" w:rsidRPr="00771CBF" w:rsidRDefault="002B1C91" w:rsidP="002B1C91">
      <w:pPr>
        <w:pStyle w:val="ListParagraph"/>
        <w:numPr>
          <w:ilvl w:val="0"/>
          <w:numId w:val="29"/>
        </w:numPr>
        <w:spacing w:after="200" w:line="276" w:lineRule="auto"/>
        <w:rPr>
          <w:rFonts w:ascii="Times New Roman" w:hAnsi="Times New Roman"/>
        </w:rPr>
      </w:pPr>
      <w:r w:rsidRPr="00771CBF">
        <w:rPr>
          <w:rFonts w:ascii="Times New Roman" w:hAnsi="Times New Roman"/>
        </w:rPr>
        <w:t>Relaxed syntax checking for numbered endings</w:t>
      </w:r>
    </w:p>
    <w:p w14:paraId="08AA50DD" w14:textId="77777777" w:rsidR="002B1C91" w:rsidRPr="00771CBF" w:rsidRDefault="002B1C91" w:rsidP="002B1C91">
      <w:pPr>
        <w:pStyle w:val="ListParagraph"/>
        <w:numPr>
          <w:ilvl w:val="0"/>
          <w:numId w:val="29"/>
        </w:numPr>
        <w:spacing w:after="200" w:line="276" w:lineRule="auto"/>
        <w:rPr>
          <w:rFonts w:ascii="Times New Roman" w:hAnsi="Times New Roman"/>
        </w:rPr>
      </w:pPr>
      <w:r w:rsidRPr="00771CBF">
        <w:rPr>
          <w:rFonts w:ascii="Times New Roman" w:hAnsi="Times New Roman"/>
        </w:rPr>
        <w:t>Removed unnecessary repetition of certain run-time error messages.</w:t>
      </w:r>
    </w:p>
    <w:p w14:paraId="08ECDFF7" w14:textId="77777777" w:rsidR="002B1C91" w:rsidRPr="00771CBF" w:rsidRDefault="002B1C91" w:rsidP="002B1C91">
      <w:pPr>
        <w:pStyle w:val="ListParagraph"/>
        <w:numPr>
          <w:ilvl w:val="0"/>
          <w:numId w:val="29"/>
        </w:numPr>
        <w:spacing w:after="200" w:line="276" w:lineRule="auto"/>
        <w:rPr>
          <w:rFonts w:ascii="Times New Roman" w:hAnsi="Times New Roman"/>
        </w:rPr>
      </w:pPr>
      <w:r w:rsidRPr="00771CBF">
        <w:rPr>
          <w:rFonts w:ascii="Times New Roman" w:hAnsi="Times New Roman"/>
        </w:rPr>
        <w:t>Transcription of various notehead types including cues and percussion noteheads</w:t>
      </w:r>
    </w:p>
    <w:p w14:paraId="0258CA9F" w14:textId="77777777" w:rsidR="002B1C91" w:rsidRPr="00771CBF" w:rsidRDefault="002B1C91" w:rsidP="002B1C91">
      <w:pPr>
        <w:pStyle w:val="ListParagraph"/>
        <w:numPr>
          <w:ilvl w:val="0"/>
          <w:numId w:val="29"/>
        </w:numPr>
        <w:spacing w:after="200" w:line="276" w:lineRule="auto"/>
        <w:rPr>
          <w:rFonts w:ascii="Times New Roman" w:hAnsi="Times New Roman"/>
        </w:rPr>
      </w:pPr>
      <w:r w:rsidRPr="00771CBF">
        <w:rPr>
          <w:rFonts w:ascii="Times New Roman" w:hAnsi="Times New Roman"/>
        </w:rPr>
        <w:t xml:space="preserve">Scrolling through a Lime score using a braille display quicker and more stable. </w:t>
      </w:r>
    </w:p>
    <w:p w14:paraId="2361D89B" w14:textId="77777777" w:rsidR="002B1C91" w:rsidRPr="00771CBF" w:rsidRDefault="002B1C91" w:rsidP="002B1C91">
      <w:pPr>
        <w:pStyle w:val="ListParagraph"/>
        <w:numPr>
          <w:ilvl w:val="0"/>
          <w:numId w:val="29"/>
        </w:numPr>
        <w:spacing w:after="200" w:line="276" w:lineRule="auto"/>
        <w:rPr>
          <w:rFonts w:ascii="Times New Roman" w:hAnsi="Times New Roman"/>
        </w:rPr>
      </w:pPr>
      <w:r w:rsidRPr="00771CBF">
        <w:rPr>
          <w:rFonts w:ascii="Times New Roman" w:hAnsi="Times New Roman"/>
        </w:rPr>
        <w:t>JAWS configuration script file added to force computer braille output and six-dot braille setting in BrailleView application.</w:t>
      </w:r>
    </w:p>
    <w:p w14:paraId="7BBF778B" w14:textId="77777777" w:rsidR="002B1C91" w:rsidRPr="00771CBF" w:rsidRDefault="002B1C91" w:rsidP="002B1C91">
      <w:pPr>
        <w:pStyle w:val="ListParagraph"/>
        <w:numPr>
          <w:ilvl w:val="0"/>
          <w:numId w:val="29"/>
        </w:numPr>
        <w:spacing w:after="200" w:line="276" w:lineRule="auto"/>
        <w:rPr>
          <w:rFonts w:ascii="Times New Roman" w:hAnsi="Times New Roman"/>
        </w:rPr>
      </w:pPr>
      <w:r w:rsidRPr="00771CBF">
        <w:rPr>
          <w:rFonts w:ascii="Times New Roman" w:hAnsi="Times New Roman"/>
        </w:rPr>
        <w:t>Significant stability and performance improvements</w:t>
      </w:r>
    </w:p>
    <w:p w14:paraId="7B59FA0A" w14:textId="77777777" w:rsidR="002B1C91" w:rsidRPr="00771CBF" w:rsidRDefault="002B1C91" w:rsidP="002B1C91">
      <w:pPr>
        <w:pStyle w:val="ListParagraph"/>
        <w:rPr>
          <w:rFonts w:ascii="Times New Roman" w:hAnsi="Times New Roman"/>
        </w:rPr>
      </w:pPr>
    </w:p>
    <w:p w14:paraId="45DA5D39" w14:textId="77777777" w:rsidR="002B1C91" w:rsidRPr="00771CBF" w:rsidRDefault="002B1C91" w:rsidP="002B1C91">
      <w:pPr>
        <w:ind w:left="360"/>
        <w:rPr>
          <w:rFonts w:ascii="Times New Roman" w:hAnsi="Times New Roman"/>
          <w:i/>
          <w:sz w:val="28"/>
        </w:rPr>
      </w:pPr>
      <w:r w:rsidRPr="00771CBF">
        <w:rPr>
          <w:rFonts w:ascii="Times New Roman" w:hAnsi="Times New Roman"/>
          <w:i/>
          <w:sz w:val="28"/>
        </w:rPr>
        <w:t>Fixes to GOODFEEL:</w:t>
      </w:r>
    </w:p>
    <w:p w14:paraId="65373CD4" w14:textId="77777777" w:rsidR="002B1C91" w:rsidRPr="00771CBF" w:rsidRDefault="002B1C91" w:rsidP="002B1C91">
      <w:pPr>
        <w:pStyle w:val="ListParagraph"/>
        <w:numPr>
          <w:ilvl w:val="0"/>
          <w:numId w:val="28"/>
        </w:numPr>
        <w:spacing w:after="200" w:line="276" w:lineRule="auto"/>
        <w:rPr>
          <w:rFonts w:ascii="Times New Roman" w:hAnsi="Times New Roman"/>
        </w:rPr>
      </w:pPr>
      <w:r w:rsidRPr="00771CBF">
        <w:rPr>
          <w:rFonts w:ascii="Times New Roman" w:hAnsi="Times New Roman"/>
        </w:rPr>
        <w:t>Bowing marks</w:t>
      </w:r>
    </w:p>
    <w:p w14:paraId="13258B27" w14:textId="77777777" w:rsidR="002B1C91" w:rsidRPr="00771CBF" w:rsidRDefault="002B1C91" w:rsidP="002B1C91">
      <w:pPr>
        <w:pStyle w:val="ListParagraph"/>
        <w:numPr>
          <w:ilvl w:val="0"/>
          <w:numId w:val="28"/>
        </w:numPr>
        <w:spacing w:after="200" w:line="276" w:lineRule="auto"/>
        <w:rPr>
          <w:rFonts w:ascii="Times New Roman" w:hAnsi="Times New Roman"/>
        </w:rPr>
      </w:pPr>
      <w:r w:rsidRPr="00771CBF">
        <w:rPr>
          <w:rFonts w:ascii="Times New Roman" w:hAnsi="Times New Roman"/>
        </w:rPr>
        <w:t>Doubling signs for tremolo and fractioning</w:t>
      </w:r>
    </w:p>
    <w:p w14:paraId="22580D7E" w14:textId="77777777" w:rsidR="002B1C91" w:rsidRPr="00771CBF" w:rsidRDefault="002B1C91" w:rsidP="002B1C91">
      <w:pPr>
        <w:pStyle w:val="ListParagraph"/>
        <w:numPr>
          <w:ilvl w:val="0"/>
          <w:numId w:val="28"/>
        </w:numPr>
        <w:spacing w:after="200" w:line="276" w:lineRule="auto"/>
        <w:rPr>
          <w:rFonts w:ascii="Times New Roman" w:hAnsi="Times New Roman"/>
        </w:rPr>
      </w:pPr>
      <w:r w:rsidRPr="00771CBF">
        <w:rPr>
          <w:rFonts w:ascii="Times New Roman" w:hAnsi="Times New Roman"/>
        </w:rPr>
        <w:t>Hidden annotations from Lime no longer transcribed.</w:t>
      </w:r>
    </w:p>
    <w:p w14:paraId="270A68B3" w14:textId="77777777" w:rsidR="002B1C91" w:rsidRPr="00771CBF" w:rsidRDefault="002B1C91" w:rsidP="002B1C91">
      <w:pPr>
        <w:pStyle w:val="ListParagraph"/>
        <w:numPr>
          <w:ilvl w:val="0"/>
          <w:numId w:val="28"/>
        </w:numPr>
        <w:spacing w:after="200" w:line="276" w:lineRule="auto"/>
        <w:rPr>
          <w:rFonts w:ascii="Times New Roman" w:hAnsi="Times New Roman"/>
        </w:rPr>
      </w:pPr>
      <w:r w:rsidRPr="00771CBF">
        <w:rPr>
          <w:rFonts w:ascii="Times New Roman" w:hAnsi="Times New Roman"/>
        </w:rPr>
        <w:t>Corrected function of certain command line arguments controlling program options</w:t>
      </w:r>
    </w:p>
    <w:p w14:paraId="555F7145" w14:textId="77777777" w:rsidR="002B1C91" w:rsidRPr="00771CBF" w:rsidRDefault="002B1C91" w:rsidP="002B1C91">
      <w:pPr>
        <w:pStyle w:val="ListParagraph"/>
        <w:numPr>
          <w:ilvl w:val="0"/>
          <w:numId w:val="28"/>
        </w:numPr>
        <w:spacing w:after="200" w:line="276" w:lineRule="auto"/>
        <w:rPr>
          <w:rFonts w:ascii="Times New Roman" w:hAnsi="Times New Roman"/>
        </w:rPr>
      </w:pPr>
      <w:r w:rsidRPr="00771CBF">
        <w:rPr>
          <w:rFonts w:ascii="Times New Roman" w:hAnsi="Times New Roman"/>
        </w:rPr>
        <w:t>BrailleView application no longer erroneously converts formfeed characters to a text string when user saves changes.</w:t>
      </w:r>
    </w:p>
    <w:p w14:paraId="49894087" w14:textId="77777777" w:rsidR="002B1C91" w:rsidRPr="00771CBF" w:rsidRDefault="002B1C91" w:rsidP="002B1C91">
      <w:pPr>
        <w:rPr>
          <w:rFonts w:ascii="Times New Roman" w:hAnsi="Times New Roman"/>
        </w:rPr>
      </w:pPr>
    </w:p>
    <w:p w14:paraId="317D5A6E" w14:textId="77777777" w:rsidR="002B1C91" w:rsidRPr="00771CBF" w:rsidRDefault="002B1C91" w:rsidP="002B1C91">
      <w:pPr>
        <w:rPr>
          <w:rFonts w:ascii="Times New Roman" w:hAnsi="Times New Roman"/>
          <w:i/>
          <w:sz w:val="28"/>
        </w:rPr>
      </w:pPr>
      <w:r w:rsidRPr="00771CBF">
        <w:rPr>
          <w:rFonts w:ascii="Times New Roman" w:hAnsi="Times New Roman"/>
          <w:i/>
          <w:sz w:val="28"/>
        </w:rPr>
        <w:t>Improvements to Lime</w:t>
      </w:r>
    </w:p>
    <w:p w14:paraId="3102EA34" w14:textId="77777777" w:rsidR="002B1C91" w:rsidRPr="00771CBF" w:rsidRDefault="002B1C91" w:rsidP="002B1C91">
      <w:pPr>
        <w:pStyle w:val="ListParagraph"/>
        <w:numPr>
          <w:ilvl w:val="0"/>
          <w:numId w:val="28"/>
        </w:numPr>
        <w:spacing w:after="200" w:line="276" w:lineRule="auto"/>
        <w:rPr>
          <w:rFonts w:ascii="Times New Roman" w:hAnsi="Times New Roman"/>
        </w:rPr>
      </w:pPr>
      <w:r w:rsidRPr="00771CBF">
        <w:rPr>
          <w:rFonts w:ascii="Times New Roman" w:hAnsi="Times New Roman"/>
        </w:rPr>
        <w:t>Numerous bugs corrected in MusicXML import</w:t>
      </w:r>
    </w:p>
    <w:p w14:paraId="57DFA83A" w14:textId="77777777" w:rsidR="002B1C91" w:rsidRPr="00771CBF" w:rsidRDefault="002B1C91" w:rsidP="002B1C91">
      <w:pPr>
        <w:pStyle w:val="ListParagraph"/>
        <w:numPr>
          <w:ilvl w:val="0"/>
          <w:numId w:val="28"/>
        </w:numPr>
        <w:spacing w:after="200" w:line="276" w:lineRule="auto"/>
        <w:rPr>
          <w:rFonts w:ascii="Times New Roman" w:hAnsi="Times New Roman"/>
        </w:rPr>
      </w:pPr>
      <w:r w:rsidRPr="00771CBF">
        <w:rPr>
          <w:rFonts w:ascii="Times New Roman" w:hAnsi="Times New Roman"/>
        </w:rPr>
        <w:t>Better integration with SMuFL support in MusicXML import, subject to a SMuFL font, such as Bravura, being installed.</w:t>
      </w:r>
    </w:p>
    <w:p w14:paraId="2877D60D" w14:textId="77777777" w:rsidR="002B1C91" w:rsidRPr="00CF2913" w:rsidRDefault="002B1C91" w:rsidP="00CF2913"/>
    <w:p w14:paraId="54F4EF6A" w14:textId="40FB50FC" w:rsidR="00A91F83" w:rsidRDefault="00117177" w:rsidP="006E16A9">
      <w:pPr>
        <w:pStyle w:val="Heading2"/>
      </w:pPr>
      <w:bookmarkStart w:id="16" w:name="_Toc449959099"/>
      <w:r>
        <w:t xml:space="preserve">6.3 </w:t>
      </w:r>
      <w:r w:rsidR="006E16A9">
        <w:t>Do you have music braille news to share?</w:t>
      </w:r>
      <w:bookmarkEnd w:id="16"/>
    </w:p>
    <w:p w14:paraId="50282946" w14:textId="74A66B3C" w:rsidR="00A91F83" w:rsidRDefault="006E16A9">
      <w:r>
        <w:t>I’ll happily collate other news from ar</w:t>
      </w:r>
      <w:r w:rsidR="00E5708D">
        <w:t xml:space="preserve">ound the sector and send it out </w:t>
      </w:r>
      <w:r>
        <w:t>–</w:t>
      </w:r>
      <w:r w:rsidR="00344FD8">
        <w:t xml:space="preserve"> just drop me </w:t>
      </w:r>
      <w:r w:rsidR="00BD4C6D">
        <w:t xml:space="preserve">an email </w:t>
      </w:r>
      <w:r w:rsidR="009C406B">
        <w:t>and I’ll include it in the next update.</w:t>
      </w:r>
    </w:p>
    <w:sectPr w:rsidR="00A91F83" w:rsidSect="00DC0283">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F9CBA" w14:textId="77777777" w:rsidR="007968D7" w:rsidRDefault="007968D7" w:rsidP="00BB50B3">
      <w:r>
        <w:separator/>
      </w:r>
    </w:p>
  </w:endnote>
  <w:endnote w:type="continuationSeparator" w:id="0">
    <w:p w14:paraId="7D722755" w14:textId="77777777" w:rsidR="007968D7" w:rsidRDefault="007968D7" w:rsidP="00BB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7243C" w14:textId="77777777" w:rsidR="007968D7" w:rsidRDefault="007968D7" w:rsidP="00BB5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87256" w14:textId="77777777" w:rsidR="007968D7" w:rsidRDefault="007968D7" w:rsidP="00BB50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47F4E" w14:textId="77777777" w:rsidR="007968D7" w:rsidRDefault="007968D7" w:rsidP="00BB5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7EA">
      <w:rPr>
        <w:rStyle w:val="PageNumber"/>
        <w:noProof/>
      </w:rPr>
      <w:t>1</w:t>
    </w:r>
    <w:r>
      <w:rPr>
        <w:rStyle w:val="PageNumber"/>
      </w:rPr>
      <w:fldChar w:fldCharType="end"/>
    </w:r>
  </w:p>
  <w:p w14:paraId="65A40584" w14:textId="77777777" w:rsidR="007968D7" w:rsidRDefault="007968D7" w:rsidP="00BB50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C253D" w14:textId="77777777" w:rsidR="007968D7" w:rsidRDefault="007968D7" w:rsidP="00BB50B3">
      <w:r>
        <w:separator/>
      </w:r>
    </w:p>
  </w:footnote>
  <w:footnote w:type="continuationSeparator" w:id="0">
    <w:p w14:paraId="76BA21DC" w14:textId="77777777" w:rsidR="007968D7" w:rsidRDefault="007968D7" w:rsidP="00BB50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368"/>
    <w:multiLevelType w:val="multilevel"/>
    <w:tmpl w:val="C02A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0075E"/>
    <w:multiLevelType w:val="multilevel"/>
    <w:tmpl w:val="AFAC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C57DD"/>
    <w:multiLevelType w:val="hybridMultilevel"/>
    <w:tmpl w:val="11BA5D0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44F8C"/>
    <w:multiLevelType w:val="hybridMultilevel"/>
    <w:tmpl w:val="F902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771E8"/>
    <w:multiLevelType w:val="hybridMultilevel"/>
    <w:tmpl w:val="1DFA7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112A0"/>
    <w:multiLevelType w:val="hybridMultilevel"/>
    <w:tmpl w:val="4FAE58AE"/>
    <w:lvl w:ilvl="0" w:tplc="11541F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10943"/>
    <w:multiLevelType w:val="multilevel"/>
    <w:tmpl w:val="1766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61BEE"/>
    <w:multiLevelType w:val="hybridMultilevel"/>
    <w:tmpl w:val="4C04BF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D172D"/>
    <w:multiLevelType w:val="multilevel"/>
    <w:tmpl w:val="BE8C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47458D"/>
    <w:multiLevelType w:val="hybridMultilevel"/>
    <w:tmpl w:val="3CF25D16"/>
    <w:lvl w:ilvl="0" w:tplc="263AFF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F1785"/>
    <w:multiLevelType w:val="hybridMultilevel"/>
    <w:tmpl w:val="ECF64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7C18AD"/>
    <w:multiLevelType w:val="multilevel"/>
    <w:tmpl w:val="90F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1B3211"/>
    <w:multiLevelType w:val="multilevel"/>
    <w:tmpl w:val="CA04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D7DC4"/>
    <w:multiLevelType w:val="multilevel"/>
    <w:tmpl w:val="3AB2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C1B64"/>
    <w:multiLevelType w:val="multilevel"/>
    <w:tmpl w:val="1780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34620"/>
    <w:multiLevelType w:val="multilevel"/>
    <w:tmpl w:val="FB6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857AB7"/>
    <w:multiLevelType w:val="multilevel"/>
    <w:tmpl w:val="146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C235C5"/>
    <w:multiLevelType w:val="hybridMultilevel"/>
    <w:tmpl w:val="EDC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13DB8"/>
    <w:multiLevelType w:val="multilevel"/>
    <w:tmpl w:val="DE86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DC4C72"/>
    <w:multiLevelType w:val="multilevel"/>
    <w:tmpl w:val="DE1C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3677B3"/>
    <w:multiLevelType w:val="multilevel"/>
    <w:tmpl w:val="A836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123D2D"/>
    <w:multiLevelType w:val="hybridMultilevel"/>
    <w:tmpl w:val="3F4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5F234A"/>
    <w:multiLevelType w:val="multilevel"/>
    <w:tmpl w:val="0FB6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811E17"/>
    <w:multiLevelType w:val="multilevel"/>
    <w:tmpl w:val="FB8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4F3E30"/>
    <w:multiLevelType w:val="hybridMultilevel"/>
    <w:tmpl w:val="EDBE1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B36B6F"/>
    <w:multiLevelType w:val="multilevel"/>
    <w:tmpl w:val="B87C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C930FC"/>
    <w:multiLevelType w:val="hybridMultilevel"/>
    <w:tmpl w:val="02BAE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8B2556"/>
    <w:multiLevelType w:val="multilevel"/>
    <w:tmpl w:val="062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3443ED"/>
    <w:multiLevelType w:val="hybridMultilevel"/>
    <w:tmpl w:val="50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4"/>
  </w:num>
  <w:num w:numId="4">
    <w:abstractNumId w:val="27"/>
  </w:num>
  <w:num w:numId="5">
    <w:abstractNumId w:val="11"/>
  </w:num>
  <w:num w:numId="6">
    <w:abstractNumId w:val="20"/>
  </w:num>
  <w:num w:numId="7">
    <w:abstractNumId w:val="22"/>
  </w:num>
  <w:num w:numId="8">
    <w:abstractNumId w:val="23"/>
  </w:num>
  <w:num w:numId="9">
    <w:abstractNumId w:val="17"/>
  </w:num>
  <w:num w:numId="10">
    <w:abstractNumId w:val="2"/>
  </w:num>
  <w:num w:numId="11">
    <w:abstractNumId w:val="28"/>
  </w:num>
  <w:num w:numId="12">
    <w:abstractNumId w:val="21"/>
  </w:num>
  <w:num w:numId="13">
    <w:abstractNumId w:val="4"/>
  </w:num>
  <w:num w:numId="14">
    <w:abstractNumId w:val="1"/>
  </w:num>
  <w:num w:numId="15">
    <w:abstractNumId w:val="25"/>
  </w:num>
  <w:num w:numId="16">
    <w:abstractNumId w:val="6"/>
  </w:num>
  <w:num w:numId="17">
    <w:abstractNumId w:val="16"/>
  </w:num>
  <w:num w:numId="18">
    <w:abstractNumId w:val="13"/>
  </w:num>
  <w:num w:numId="19">
    <w:abstractNumId w:val="19"/>
  </w:num>
  <w:num w:numId="20">
    <w:abstractNumId w:val="18"/>
  </w:num>
  <w:num w:numId="21">
    <w:abstractNumId w:val="0"/>
  </w:num>
  <w:num w:numId="22">
    <w:abstractNumId w:val="15"/>
  </w:num>
  <w:num w:numId="23">
    <w:abstractNumId w:val="14"/>
  </w:num>
  <w:num w:numId="24">
    <w:abstractNumId w:val="12"/>
  </w:num>
  <w:num w:numId="25">
    <w:abstractNumId w:val="8"/>
  </w:num>
  <w:num w:numId="26">
    <w:abstractNumId w:val="3"/>
  </w:num>
  <w:num w:numId="27">
    <w:abstractNumId w:val="7"/>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94"/>
    <w:rsid w:val="000062E6"/>
    <w:rsid w:val="000216F0"/>
    <w:rsid w:val="00027A9B"/>
    <w:rsid w:val="00034C08"/>
    <w:rsid w:val="000436E2"/>
    <w:rsid w:val="000614CA"/>
    <w:rsid w:val="00080688"/>
    <w:rsid w:val="000928D5"/>
    <w:rsid w:val="00094431"/>
    <w:rsid w:val="000A6971"/>
    <w:rsid w:val="000B5E1B"/>
    <w:rsid w:val="000D2EDE"/>
    <w:rsid w:val="000D54B8"/>
    <w:rsid w:val="000F5B74"/>
    <w:rsid w:val="0011047D"/>
    <w:rsid w:val="00117177"/>
    <w:rsid w:val="00141DD5"/>
    <w:rsid w:val="001431DF"/>
    <w:rsid w:val="00172F3E"/>
    <w:rsid w:val="0018413D"/>
    <w:rsid w:val="00187BC7"/>
    <w:rsid w:val="001A2135"/>
    <w:rsid w:val="001A58D4"/>
    <w:rsid w:val="001B32D4"/>
    <w:rsid w:val="001B3B83"/>
    <w:rsid w:val="001C01FF"/>
    <w:rsid w:val="001F29E0"/>
    <w:rsid w:val="00206D09"/>
    <w:rsid w:val="0023550D"/>
    <w:rsid w:val="00241E2E"/>
    <w:rsid w:val="00260B44"/>
    <w:rsid w:val="00265DAF"/>
    <w:rsid w:val="00273E8B"/>
    <w:rsid w:val="00275F2D"/>
    <w:rsid w:val="00283796"/>
    <w:rsid w:val="00286310"/>
    <w:rsid w:val="002A162D"/>
    <w:rsid w:val="002B1C91"/>
    <w:rsid w:val="002D2729"/>
    <w:rsid w:val="002E3136"/>
    <w:rsid w:val="003040ED"/>
    <w:rsid w:val="00336A98"/>
    <w:rsid w:val="00344FD8"/>
    <w:rsid w:val="00351F54"/>
    <w:rsid w:val="0035416B"/>
    <w:rsid w:val="00357615"/>
    <w:rsid w:val="0036620B"/>
    <w:rsid w:val="00370BA8"/>
    <w:rsid w:val="00377A6C"/>
    <w:rsid w:val="00383336"/>
    <w:rsid w:val="00385D04"/>
    <w:rsid w:val="00391142"/>
    <w:rsid w:val="00394F02"/>
    <w:rsid w:val="003A13B4"/>
    <w:rsid w:val="003A33B5"/>
    <w:rsid w:val="003B1EC3"/>
    <w:rsid w:val="003B5FAF"/>
    <w:rsid w:val="003F0D53"/>
    <w:rsid w:val="00417790"/>
    <w:rsid w:val="004359CC"/>
    <w:rsid w:val="00446E2A"/>
    <w:rsid w:val="00496985"/>
    <w:rsid w:val="004A0191"/>
    <w:rsid w:val="004C1A7F"/>
    <w:rsid w:val="004D2371"/>
    <w:rsid w:val="00502341"/>
    <w:rsid w:val="0051224A"/>
    <w:rsid w:val="00520C8C"/>
    <w:rsid w:val="00545E3B"/>
    <w:rsid w:val="0058144C"/>
    <w:rsid w:val="0058438D"/>
    <w:rsid w:val="005B75E7"/>
    <w:rsid w:val="005D37C1"/>
    <w:rsid w:val="005D4186"/>
    <w:rsid w:val="005E0604"/>
    <w:rsid w:val="005E6BB2"/>
    <w:rsid w:val="005E7656"/>
    <w:rsid w:val="005F2747"/>
    <w:rsid w:val="005F6EC1"/>
    <w:rsid w:val="0060766F"/>
    <w:rsid w:val="0060781D"/>
    <w:rsid w:val="00610782"/>
    <w:rsid w:val="00611A94"/>
    <w:rsid w:val="00626CDC"/>
    <w:rsid w:val="006324E8"/>
    <w:rsid w:val="00634BF0"/>
    <w:rsid w:val="00643668"/>
    <w:rsid w:val="0066689E"/>
    <w:rsid w:val="0067754D"/>
    <w:rsid w:val="00687313"/>
    <w:rsid w:val="006979FB"/>
    <w:rsid w:val="006A59C8"/>
    <w:rsid w:val="006B3B83"/>
    <w:rsid w:val="006B44A5"/>
    <w:rsid w:val="006E12EA"/>
    <w:rsid w:val="006E16A9"/>
    <w:rsid w:val="006F73EA"/>
    <w:rsid w:val="00701E4B"/>
    <w:rsid w:val="0072636E"/>
    <w:rsid w:val="00737EEA"/>
    <w:rsid w:val="00752ABC"/>
    <w:rsid w:val="00752AF0"/>
    <w:rsid w:val="0075650B"/>
    <w:rsid w:val="007826DE"/>
    <w:rsid w:val="0079194C"/>
    <w:rsid w:val="007968D7"/>
    <w:rsid w:val="007B221E"/>
    <w:rsid w:val="008111B3"/>
    <w:rsid w:val="00812763"/>
    <w:rsid w:val="00837E49"/>
    <w:rsid w:val="00862B90"/>
    <w:rsid w:val="00865171"/>
    <w:rsid w:val="00873D5D"/>
    <w:rsid w:val="008C23C3"/>
    <w:rsid w:val="0092066B"/>
    <w:rsid w:val="00923F5E"/>
    <w:rsid w:val="00936BA1"/>
    <w:rsid w:val="0093757C"/>
    <w:rsid w:val="00963567"/>
    <w:rsid w:val="009A4DB8"/>
    <w:rsid w:val="009C406B"/>
    <w:rsid w:val="009E2773"/>
    <w:rsid w:val="009E35A8"/>
    <w:rsid w:val="00A04461"/>
    <w:rsid w:val="00A113BF"/>
    <w:rsid w:val="00A2408C"/>
    <w:rsid w:val="00A2673F"/>
    <w:rsid w:val="00A35AE3"/>
    <w:rsid w:val="00A57905"/>
    <w:rsid w:val="00A64E57"/>
    <w:rsid w:val="00A701D1"/>
    <w:rsid w:val="00A72E8C"/>
    <w:rsid w:val="00A81812"/>
    <w:rsid w:val="00A8678A"/>
    <w:rsid w:val="00A91F83"/>
    <w:rsid w:val="00AB0ED3"/>
    <w:rsid w:val="00AD756D"/>
    <w:rsid w:val="00AE0B4D"/>
    <w:rsid w:val="00AE27EA"/>
    <w:rsid w:val="00AF32EF"/>
    <w:rsid w:val="00B07442"/>
    <w:rsid w:val="00B214C7"/>
    <w:rsid w:val="00B27D7F"/>
    <w:rsid w:val="00B312CC"/>
    <w:rsid w:val="00B57018"/>
    <w:rsid w:val="00BB4A97"/>
    <w:rsid w:val="00BB50B3"/>
    <w:rsid w:val="00BC0AC8"/>
    <w:rsid w:val="00BC0E44"/>
    <w:rsid w:val="00BD2AED"/>
    <w:rsid w:val="00BD4C6D"/>
    <w:rsid w:val="00BD4CE3"/>
    <w:rsid w:val="00BF72E6"/>
    <w:rsid w:val="00C06BF2"/>
    <w:rsid w:val="00C17D02"/>
    <w:rsid w:val="00C31C56"/>
    <w:rsid w:val="00C63995"/>
    <w:rsid w:val="00CB18CC"/>
    <w:rsid w:val="00CF1F56"/>
    <w:rsid w:val="00CF2913"/>
    <w:rsid w:val="00CF4F04"/>
    <w:rsid w:val="00CF6AEF"/>
    <w:rsid w:val="00D0309D"/>
    <w:rsid w:val="00D51068"/>
    <w:rsid w:val="00D60773"/>
    <w:rsid w:val="00D72329"/>
    <w:rsid w:val="00D7426A"/>
    <w:rsid w:val="00D84880"/>
    <w:rsid w:val="00D867DB"/>
    <w:rsid w:val="00D949D0"/>
    <w:rsid w:val="00DC0283"/>
    <w:rsid w:val="00DD02C8"/>
    <w:rsid w:val="00DD54E7"/>
    <w:rsid w:val="00DD7BEA"/>
    <w:rsid w:val="00E55891"/>
    <w:rsid w:val="00E5708D"/>
    <w:rsid w:val="00EA405C"/>
    <w:rsid w:val="00EA78ED"/>
    <w:rsid w:val="00EC1185"/>
    <w:rsid w:val="00EC32DD"/>
    <w:rsid w:val="00EC5D73"/>
    <w:rsid w:val="00EE78DD"/>
    <w:rsid w:val="00EF3452"/>
    <w:rsid w:val="00F00C25"/>
    <w:rsid w:val="00F112E3"/>
    <w:rsid w:val="00F2383A"/>
    <w:rsid w:val="00F51710"/>
    <w:rsid w:val="00F6208F"/>
    <w:rsid w:val="00F72336"/>
    <w:rsid w:val="00FB05B3"/>
    <w:rsid w:val="00FB10DA"/>
    <w:rsid w:val="00FB5065"/>
    <w:rsid w:val="00FC7C22"/>
    <w:rsid w:val="00FD5197"/>
    <w:rsid w:val="00FF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E92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517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67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5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94"/>
    <w:rPr>
      <w:color w:val="0000FF"/>
      <w:u w:val="single"/>
    </w:rPr>
  </w:style>
  <w:style w:type="paragraph" w:styleId="Title">
    <w:name w:val="Title"/>
    <w:basedOn w:val="Normal"/>
    <w:next w:val="Normal"/>
    <w:link w:val="TitleChar"/>
    <w:uiPriority w:val="10"/>
    <w:qFormat/>
    <w:rsid w:val="00611A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A9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F51710"/>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D867DB"/>
    <w:rPr>
      <w:rFonts w:ascii="Lucida Grande" w:hAnsi="Lucida Grande" w:cs="Lucida Grande"/>
    </w:rPr>
  </w:style>
  <w:style w:type="character" w:customStyle="1" w:styleId="DocumentMapChar">
    <w:name w:val="Document Map Char"/>
    <w:basedOn w:val="DefaultParagraphFont"/>
    <w:link w:val="DocumentMap"/>
    <w:uiPriority w:val="99"/>
    <w:semiHidden/>
    <w:rsid w:val="00D867DB"/>
    <w:rPr>
      <w:rFonts w:ascii="Lucida Grande" w:hAnsi="Lucida Grande" w:cs="Lucida Grande"/>
      <w:lang w:val="en-GB"/>
    </w:rPr>
  </w:style>
  <w:style w:type="character" w:customStyle="1" w:styleId="Heading2Char">
    <w:name w:val="Heading 2 Char"/>
    <w:basedOn w:val="DefaultParagraphFont"/>
    <w:link w:val="Heading2"/>
    <w:uiPriority w:val="9"/>
    <w:rsid w:val="00D867D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E55891"/>
    <w:pPr>
      <w:ind w:left="720"/>
      <w:contextualSpacing/>
    </w:pPr>
  </w:style>
  <w:style w:type="paragraph" w:styleId="Footer">
    <w:name w:val="footer"/>
    <w:basedOn w:val="Normal"/>
    <w:link w:val="FooterChar"/>
    <w:uiPriority w:val="99"/>
    <w:unhideWhenUsed/>
    <w:rsid w:val="00BB50B3"/>
    <w:pPr>
      <w:tabs>
        <w:tab w:val="center" w:pos="4320"/>
        <w:tab w:val="right" w:pos="8640"/>
      </w:tabs>
    </w:pPr>
  </w:style>
  <w:style w:type="character" w:customStyle="1" w:styleId="FooterChar">
    <w:name w:val="Footer Char"/>
    <w:basedOn w:val="DefaultParagraphFont"/>
    <w:link w:val="Footer"/>
    <w:uiPriority w:val="99"/>
    <w:rsid w:val="00BB50B3"/>
    <w:rPr>
      <w:lang w:val="en-GB"/>
    </w:rPr>
  </w:style>
  <w:style w:type="character" w:styleId="PageNumber">
    <w:name w:val="page number"/>
    <w:basedOn w:val="DefaultParagraphFont"/>
    <w:uiPriority w:val="99"/>
    <w:semiHidden/>
    <w:unhideWhenUsed/>
    <w:rsid w:val="00BB50B3"/>
  </w:style>
  <w:style w:type="paragraph" w:styleId="TOC1">
    <w:name w:val="toc 1"/>
    <w:basedOn w:val="Normal"/>
    <w:next w:val="Normal"/>
    <w:autoRedefine/>
    <w:uiPriority w:val="39"/>
    <w:unhideWhenUsed/>
    <w:rsid w:val="00643668"/>
  </w:style>
  <w:style w:type="paragraph" w:styleId="TOC2">
    <w:name w:val="toc 2"/>
    <w:basedOn w:val="Normal"/>
    <w:next w:val="Normal"/>
    <w:autoRedefine/>
    <w:uiPriority w:val="39"/>
    <w:unhideWhenUsed/>
    <w:rsid w:val="00643668"/>
    <w:pPr>
      <w:ind w:left="240"/>
    </w:pPr>
  </w:style>
  <w:style w:type="paragraph" w:styleId="TOC3">
    <w:name w:val="toc 3"/>
    <w:basedOn w:val="Normal"/>
    <w:next w:val="Normal"/>
    <w:autoRedefine/>
    <w:uiPriority w:val="39"/>
    <w:unhideWhenUsed/>
    <w:rsid w:val="00643668"/>
    <w:pPr>
      <w:ind w:left="480"/>
    </w:pPr>
  </w:style>
  <w:style w:type="paragraph" w:styleId="TOC4">
    <w:name w:val="toc 4"/>
    <w:basedOn w:val="Normal"/>
    <w:next w:val="Normal"/>
    <w:autoRedefine/>
    <w:uiPriority w:val="39"/>
    <w:unhideWhenUsed/>
    <w:rsid w:val="00643668"/>
    <w:pPr>
      <w:ind w:left="720"/>
    </w:pPr>
  </w:style>
  <w:style w:type="paragraph" w:styleId="TOC5">
    <w:name w:val="toc 5"/>
    <w:basedOn w:val="Normal"/>
    <w:next w:val="Normal"/>
    <w:autoRedefine/>
    <w:uiPriority w:val="39"/>
    <w:unhideWhenUsed/>
    <w:rsid w:val="00643668"/>
    <w:pPr>
      <w:ind w:left="960"/>
    </w:pPr>
  </w:style>
  <w:style w:type="paragraph" w:styleId="TOC6">
    <w:name w:val="toc 6"/>
    <w:basedOn w:val="Normal"/>
    <w:next w:val="Normal"/>
    <w:autoRedefine/>
    <w:uiPriority w:val="39"/>
    <w:unhideWhenUsed/>
    <w:rsid w:val="00643668"/>
    <w:pPr>
      <w:ind w:left="1200"/>
    </w:pPr>
  </w:style>
  <w:style w:type="paragraph" w:styleId="TOC7">
    <w:name w:val="toc 7"/>
    <w:basedOn w:val="Normal"/>
    <w:next w:val="Normal"/>
    <w:autoRedefine/>
    <w:uiPriority w:val="39"/>
    <w:unhideWhenUsed/>
    <w:rsid w:val="00643668"/>
    <w:pPr>
      <w:ind w:left="1440"/>
    </w:pPr>
  </w:style>
  <w:style w:type="paragraph" w:styleId="TOC8">
    <w:name w:val="toc 8"/>
    <w:basedOn w:val="Normal"/>
    <w:next w:val="Normal"/>
    <w:autoRedefine/>
    <w:uiPriority w:val="39"/>
    <w:unhideWhenUsed/>
    <w:rsid w:val="00643668"/>
    <w:pPr>
      <w:ind w:left="1680"/>
    </w:pPr>
  </w:style>
  <w:style w:type="paragraph" w:styleId="TOC9">
    <w:name w:val="toc 9"/>
    <w:basedOn w:val="Normal"/>
    <w:next w:val="Normal"/>
    <w:autoRedefine/>
    <w:uiPriority w:val="39"/>
    <w:unhideWhenUsed/>
    <w:rsid w:val="00643668"/>
    <w:pPr>
      <w:ind w:left="1920"/>
    </w:pPr>
  </w:style>
  <w:style w:type="character" w:customStyle="1" w:styleId="Heading3Char">
    <w:name w:val="Heading 3 Char"/>
    <w:basedOn w:val="DefaultParagraphFont"/>
    <w:link w:val="Heading3"/>
    <w:uiPriority w:val="9"/>
    <w:rsid w:val="0067754D"/>
    <w:rPr>
      <w:rFonts w:asciiTheme="majorHAnsi" w:eastAsiaTheme="majorEastAsia" w:hAnsiTheme="majorHAnsi" w:cstheme="majorBidi"/>
      <w:b/>
      <w:bCs/>
      <w:color w:val="4F81BD" w:themeColor="accent1"/>
      <w:lang w:val="en-GB"/>
    </w:rPr>
  </w:style>
  <w:style w:type="paragraph" w:styleId="Subtitle">
    <w:name w:val="Subtitle"/>
    <w:basedOn w:val="Normal"/>
    <w:next w:val="Normal"/>
    <w:link w:val="SubtitleChar"/>
    <w:uiPriority w:val="11"/>
    <w:qFormat/>
    <w:rsid w:val="00394F0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4F02"/>
    <w:rPr>
      <w:rFonts w:asciiTheme="majorHAnsi" w:eastAsiaTheme="majorEastAsia" w:hAnsiTheme="majorHAnsi" w:cstheme="majorBidi"/>
      <w:i/>
      <w:iCs/>
      <w:color w:val="4F81BD" w:themeColor="accent1"/>
      <w:spacing w:val="15"/>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517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67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5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94"/>
    <w:rPr>
      <w:color w:val="0000FF"/>
      <w:u w:val="single"/>
    </w:rPr>
  </w:style>
  <w:style w:type="paragraph" w:styleId="Title">
    <w:name w:val="Title"/>
    <w:basedOn w:val="Normal"/>
    <w:next w:val="Normal"/>
    <w:link w:val="TitleChar"/>
    <w:uiPriority w:val="10"/>
    <w:qFormat/>
    <w:rsid w:val="00611A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A9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F51710"/>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D867DB"/>
    <w:rPr>
      <w:rFonts w:ascii="Lucida Grande" w:hAnsi="Lucida Grande" w:cs="Lucida Grande"/>
    </w:rPr>
  </w:style>
  <w:style w:type="character" w:customStyle="1" w:styleId="DocumentMapChar">
    <w:name w:val="Document Map Char"/>
    <w:basedOn w:val="DefaultParagraphFont"/>
    <w:link w:val="DocumentMap"/>
    <w:uiPriority w:val="99"/>
    <w:semiHidden/>
    <w:rsid w:val="00D867DB"/>
    <w:rPr>
      <w:rFonts w:ascii="Lucida Grande" w:hAnsi="Lucida Grande" w:cs="Lucida Grande"/>
      <w:lang w:val="en-GB"/>
    </w:rPr>
  </w:style>
  <w:style w:type="character" w:customStyle="1" w:styleId="Heading2Char">
    <w:name w:val="Heading 2 Char"/>
    <w:basedOn w:val="DefaultParagraphFont"/>
    <w:link w:val="Heading2"/>
    <w:uiPriority w:val="9"/>
    <w:rsid w:val="00D867D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E55891"/>
    <w:pPr>
      <w:ind w:left="720"/>
      <w:contextualSpacing/>
    </w:pPr>
  </w:style>
  <w:style w:type="paragraph" w:styleId="Footer">
    <w:name w:val="footer"/>
    <w:basedOn w:val="Normal"/>
    <w:link w:val="FooterChar"/>
    <w:uiPriority w:val="99"/>
    <w:unhideWhenUsed/>
    <w:rsid w:val="00BB50B3"/>
    <w:pPr>
      <w:tabs>
        <w:tab w:val="center" w:pos="4320"/>
        <w:tab w:val="right" w:pos="8640"/>
      </w:tabs>
    </w:pPr>
  </w:style>
  <w:style w:type="character" w:customStyle="1" w:styleId="FooterChar">
    <w:name w:val="Footer Char"/>
    <w:basedOn w:val="DefaultParagraphFont"/>
    <w:link w:val="Footer"/>
    <w:uiPriority w:val="99"/>
    <w:rsid w:val="00BB50B3"/>
    <w:rPr>
      <w:lang w:val="en-GB"/>
    </w:rPr>
  </w:style>
  <w:style w:type="character" w:styleId="PageNumber">
    <w:name w:val="page number"/>
    <w:basedOn w:val="DefaultParagraphFont"/>
    <w:uiPriority w:val="99"/>
    <w:semiHidden/>
    <w:unhideWhenUsed/>
    <w:rsid w:val="00BB50B3"/>
  </w:style>
  <w:style w:type="paragraph" w:styleId="TOC1">
    <w:name w:val="toc 1"/>
    <w:basedOn w:val="Normal"/>
    <w:next w:val="Normal"/>
    <w:autoRedefine/>
    <w:uiPriority w:val="39"/>
    <w:unhideWhenUsed/>
    <w:rsid w:val="00643668"/>
  </w:style>
  <w:style w:type="paragraph" w:styleId="TOC2">
    <w:name w:val="toc 2"/>
    <w:basedOn w:val="Normal"/>
    <w:next w:val="Normal"/>
    <w:autoRedefine/>
    <w:uiPriority w:val="39"/>
    <w:unhideWhenUsed/>
    <w:rsid w:val="00643668"/>
    <w:pPr>
      <w:ind w:left="240"/>
    </w:pPr>
  </w:style>
  <w:style w:type="paragraph" w:styleId="TOC3">
    <w:name w:val="toc 3"/>
    <w:basedOn w:val="Normal"/>
    <w:next w:val="Normal"/>
    <w:autoRedefine/>
    <w:uiPriority w:val="39"/>
    <w:unhideWhenUsed/>
    <w:rsid w:val="00643668"/>
    <w:pPr>
      <w:ind w:left="480"/>
    </w:pPr>
  </w:style>
  <w:style w:type="paragraph" w:styleId="TOC4">
    <w:name w:val="toc 4"/>
    <w:basedOn w:val="Normal"/>
    <w:next w:val="Normal"/>
    <w:autoRedefine/>
    <w:uiPriority w:val="39"/>
    <w:unhideWhenUsed/>
    <w:rsid w:val="00643668"/>
    <w:pPr>
      <w:ind w:left="720"/>
    </w:pPr>
  </w:style>
  <w:style w:type="paragraph" w:styleId="TOC5">
    <w:name w:val="toc 5"/>
    <w:basedOn w:val="Normal"/>
    <w:next w:val="Normal"/>
    <w:autoRedefine/>
    <w:uiPriority w:val="39"/>
    <w:unhideWhenUsed/>
    <w:rsid w:val="00643668"/>
    <w:pPr>
      <w:ind w:left="960"/>
    </w:pPr>
  </w:style>
  <w:style w:type="paragraph" w:styleId="TOC6">
    <w:name w:val="toc 6"/>
    <w:basedOn w:val="Normal"/>
    <w:next w:val="Normal"/>
    <w:autoRedefine/>
    <w:uiPriority w:val="39"/>
    <w:unhideWhenUsed/>
    <w:rsid w:val="00643668"/>
    <w:pPr>
      <w:ind w:left="1200"/>
    </w:pPr>
  </w:style>
  <w:style w:type="paragraph" w:styleId="TOC7">
    <w:name w:val="toc 7"/>
    <w:basedOn w:val="Normal"/>
    <w:next w:val="Normal"/>
    <w:autoRedefine/>
    <w:uiPriority w:val="39"/>
    <w:unhideWhenUsed/>
    <w:rsid w:val="00643668"/>
    <w:pPr>
      <w:ind w:left="1440"/>
    </w:pPr>
  </w:style>
  <w:style w:type="paragraph" w:styleId="TOC8">
    <w:name w:val="toc 8"/>
    <w:basedOn w:val="Normal"/>
    <w:next w:val="Normal"/>
    <w:autoRedefine/>
    <w:uiPriority w:val="39"/>
    <w:unhideWhenUsed/>
    <w:rsid w:val="00643668"/>
    <w:pPr>
      <w:ind w:left="1680"/>
    </w:pPr>
  </w:style>
  <w:style w:type="paragraph" w:styleId="TOC9">
    <w:name w:val="toc 9"/>
    <w:basedOn w:val="Normal"/>
    <w:next w:val="Normal"/>
    <w:autoRedefine/>
    <w:uiPriority w:val="39"/>
    <w:unhideWhenUsed/>
    <w:rsid w:val="00643668"/>
    <w:pPr>
      <w:ind w:left="1920"/>
    </w:pPr>
  </w:style>
  <w:style w:type="character" w:customStyle="1" w:styleId="Heading3Char">
    <w:name w:val="Heading 3 Char"/>
    <w:basedOn w:val="DefaultParagraphFont"/>
    <w:link w:val="Heading3"/>
    <w:uiPriority w:val="9"/>
    <w:rsid w:val="0067754D"/>
    <w:rPr>
      <w:rFonts w:asciiTheme="majorHAnsi" w:eastAsiaTheme="majorEastAsia" w:hAnsiTheme="majorHAnsi" w:cstheme="majorBidi"/>
      <w:b/>
      <w:bCs/>
      <w:color w:val="4F81BD" w:themeColor="accent1"/>
      <w:lang w:val="en-GB"/>
    </w:rPr>
  </w:style>
  <w:style w:type="paragraph" w:styleId="Subtitle">
    <w:name w:val="Subtitle"/>
    <w:basedOn w:val="Normal"/>
    <w:next w:val="Normal"/>
    <w:link w:val="SubtitleChar"/>
    <w:uiPriority w:val="11"/>
    <w:qFormat/>
    <w:rsid w:val="00394F0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4F02"/>
    <w:rPr>
      <w:rFonts w:asciiTheme="majorHAnsi" w:eastAsiaTheme="majorEastAsia" w:hAnsiTheme="majorHAnsi" w:cstheme="majorBidi"/>
      <w:i/>
      <w:iCs/>
      <w:color w:val="4F81BD" w:themeColor="accent1"/>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787">
      <w:bodyDiv w:val="1"/>
      <w:marLeft w:val="0"/>
      <w:marRight w:val="0"/>
      <w:marTop w:val="0"/>
      <w:marBottom w:val="0"/>
      <w:divBdr>
        <w:top w:val="none" w:sz="0" w:space="0" w:color="auto"/>
        <w:left w:val="none" w:sz="0" w:space="0" w:color="auto"/>
        <w:bottom w:val="none" w:sz="0" w:space="0" w:color="auto"/>
        <w:right w:val="none" w:sz="0" w:space="0" w:color="auto"/>
      </w:divBdr>
    </w:div>
    <w:div w:id="105084014">
      <w:bodyDiv w:val="1"/>
      <w:marLeft w:val="0"/>
      <w:marRight w:val="0"/>
      <w:marTop w:val="0"/>
      <w:marBottom w:val="0"/>
      <w:divBdr>
        <w:top w:val="none" w:sz="0" w:space="0" w:color="auto"/>
        <w:left w:val="none" w:sz="0" w:space="0" w:color="auto"/>
        <w:bottom w:val="none" w:sz="0" w:space="0" w:color="auto"/>
        <w:right w:val="none" w:sz="0" w:space="0" w:color="auto"/>
      </w:divBdr>
    </w:div>
    <w:div w:id="254439666">
      <w:bodyDiv w:val="1"/>
      <w:marLeft w:val="0"/>
      <w:marRight w:val="0"/>
      <w:marTop w:val="0"/>
      <w:marBottom w:val="0"/>
      <w:divBdr>
        <w:top w:val="none" w:sz="0" w:space="0" w:color="auto"/>
        <w:left w:val="none" w:sz="0" w:space="0" w:color="auto"/>
        <w:bottom w:val="none" w:sz="0" w:space="0" w:color="auto"/>
        <w:right w:val="none" w:sz="0" w:space="0" w:color="auto"/>
      </w:divBdr>
    </w:div>
    <w:div w:id="296961172">
      <w:bodyDiv w:val="1"/>
      <w:marLeft w:val="0"/>
      <w:marRight w:val="0"/>
      <w:marTop w:val="0"/>
      <w:marBottom w:val="0"/>
      <w:divBdr>
        <w:top w:val="none" w:sz="0" w:space="0" w:color="auto"/>
        <w:left w:val="none" w:sz="0" w:space="0" w:color="auto"/>
        <w:bottom w:val="none" w:sz="0" w:space="0" w:color="auto"/>
        <w:right w:val="none" w:sz="0" w:space="0" w:color="auto"/>
      </w:divBdr>
    </w:div>
    <w:div w:id="386802013">
      <w:bodyDiv w:val="1"/>
      <w:marLeft w:val="0"/>
      <w:marRight w:val="0"/>
      <w:marTop w:val="0"/>
      <w:marBottom w:val="0"/>
      <w:divBdr>
        <w:top w:val="none" w:sz="0" w:space="0" w:color="auto"/>
        <w:left w:val="none" w:sz="0" w:space="0" w:color="auto"/>
        <w:bottom w:val="none" w:sz="0" w:space="0" w:color="auto"/>
        <w:right w:val="none" w:sz="0" w:space="0" w:color="auto"/>
      </w:divBdr>
    </w:div>
    <w:div w:id="491455853">
      <w:bodyDiv w:val="1"/>
      <w:marLeft w:val="0"/>
      <w:marRight w:val="0"/>
      <w:marTop w:val="0"/>
      <w:marBottom w:val="0"/>
      <w:divBdr>
        <w:top w:val="none" w:sz="0" w:space="0" w:color="auto"/>
        <w:left w:val="none" w:sz="0" w:space="0" w:color="auto"/>
        <w:bottom w:val="none" w:sz="0" w:space="0" w:color="auto"/>
        <w:right w:val="none" w:sz="0" w:space="0" w:color="auto"/>
      </w:divBdr>
    </w:div>
    <w:div w:id="804859363">
      <w:bodyDiv w:val="1"/>
      <w:marLeft w:val="0"/>
      <w:marRight w:val="0"/>
      <w:marTop w:val="0"/>
      <w:marBottom w:val="0"/>
      <w:divBdr>
        <w:top w:val="none" w:sz="0" w:space="0" w:color="auto"/>
        <w:left w:val="none" w:sz="0" w:space="0" w:color="auto"/>
        <w:bottom w:val="none" w:sz="0" w:space="0" w:color="auto"/>
        <w:right w:val="none" w:sz="0" w:space="0" w:color="auto"/>
      </w:divBdr>
    </w:div>
    <w:div w:id="849829201">
      <w:bodyDiv w:val="1"/>
      <w:marLeft w:val="0"/>
      <w:marRight w:val="0"/>
      <w:marTop w:val="0"/>
      <w:marBottom w:val="0"/>
      <w:divBdr>
        <w:top w:val="none" w:sz="0" w:space="0" w:color="auto"/>
        <w:left w:val="none" w:sz="0" w:space="0" w:color="auto"/>
        <w:bottom w:val="none" w:sz="0" w:space="0" w:color="auto"/>
        <w:right w:val="none" w:sz="0" w:space="0" w:color="auto"/>
      </w:divBdr>
    </w:div>
    <w:div w:id="908998590">
      <w:bodyDiv w:val="1"/>
      <w:marLeft w:val="0"/>
      <w:marRight w:val="0"/>
      <w:marTop w:val="0"/>
      <w:marBottom w:val="0"/>
      <w:divBdr>
        <w:top w:val="none" w:sz="0" w:space="0" w:color="auto"/>
        <w:left w:val="none" w:sz="0" w:space="0" w:color="auto"/>
        <w:bottom w:val="none" w:sz="0" w:space="0" w:color="auto"/>
        <w:right w:val="none" w:sz="0" w:space="0" w:color="auto"/>
      </w:divBdr>
    </w:div>
    <w:div w:id="917592700">
      <w:bodyDiv w:val="1"/>
      <w:marLeft w:val="0"/>
      <w:marRight w:val="0"/>
      <w:marTop w:val="0"/>
      <w:marBottom w:val="0"/>
      <w:divBdr>
        <w:top w:val="none" w:sz="0" w:space="0" w:color="auto"/>
        <w:left w:val="none" w:sz="0" w:space="0" w:color="auto"/>
        <w:bottom w:val="none" w:sz="0" w:space="0" w:color="auto"/>
        <w:right w:val="none" w:sz="0" w:space="0" w:color="auto"/>
      </w:divBdr>
    </w:div>
    <w:div w:id="958336309">
      <w:bodyDiv w:val="1"/>
      <w:marLeft w:val="0"/>
      <w:marRight w:val="0"/>
      <w:marTop w:val="0"/>
      <w:marBottom w:val="0"/>
      <w:divBdr>
        <w:top w:val="none" w:sz="0" w:space="0" w:color="auto"/>
        <w:left w:val="none" w:sz="0" w:space="0" w:color="auto"/>
        <w:bottom w:val="none" w:sz="0" w:space="0" w:color="auto"/>
        <w:right w:val="none" w:sz="0" w:space="0" w:color="auto"/>
      </w:divBdr>
      <w:divsChild>
        <w:div w:id="66154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4008">
              <w:marLeft w:val="0"/>
              <w:marRight w:val="0"/>
              <w:marTop w:val="0"/>
              <w:marBottom w:val="0"/>
              <w:divBdr>
                <w:top w:val="none" w:sz="0" w:space="0" w:color="auto"/>
                <w:left w:val="none" w:sz="0" w:space="0" w:color="auto"/>
                <w:bottom w:val="none" w:sz="0" w:space="0" w:color="auto"/>
                <w:right w:val="none" w:sz="0" w:space="0" w:color="auto"/>
              </w:divBdr>
              <w:divsChild>
                <w:div w:id="1054156876">
                  <w:marLeft w:val="0"/>
                  <w:marRight w:val="0"/>
                  <w:marTop w:val="0"/>
                  <w:marBottom w:val="0"/>
                  <w:divBdr>
                    <w:top w:val="none" w:sz="0" w:space="0" w:color="auto"/>
                    <w:left w:val="none" w:sz="0" w:space="0" w:color="auto"/>
                    <w:bottom w:val="none" w:sz="0" w:space="0" w:color="auto"/>
                    <w:right w:val="none" w:sz="0" w:space="0" w:color="auto"/>
                  </w:divBdr>
                  <w:divsChild>
                    <w:div w:id="950746571">
                      <w:marLeft w:val="0"/>
                      <w:marRight w:val="0"/>
                      <w:marTop w:val="0"/>
                      <w:marBottom w:val="0"/>
                      <w:divBdr>
                        <w:top w:val="none" w:sz="0" w:space="0" w:color="auto"/>
                        <w:left w:val="none" w:sz="0" w:space="0" w:color="auto"/>
                        <w:bottom w:val="none" w:sz="0" w:space="0" w:color="auto"/>
                        <w:right w:val="none" w:sz="0" w:space="0" w:color="auto"/>
                      </w:divBdr>
                      <w:divsChild>
                        <w:div w:id="1942179607">
                          <w:marLeft w:val="0"/>
                          <w:marRight w:val="0"/>
                          <w:marTop w:val="0"/>
                          <w:marBottom w:val="0"/>
                          <w:divBdr>
                            <w:top w:val="none" w:sz="0" w:space="0" w:color="auto"/>
                            <w:left w:val="none" w:sz="0" w:space="0" w:color="auto"/>
                            <w:bottom w:val="none" w:sz="0" w:space="0" w:color="auto"/>
                            <w:right w:val="none" w:sz="0" w:space="0" w:color="auto"/>
                          </w:divBdr>
                          <w:divsChild>
                            <w:div w:id="1892761881">
                              <w:marLeft w:val="0"/>
                              <w:marRight w:val="0"/>
                              <w:marTop w:val="0"/>
                              <w:marBottom w:val="0"/>
                              <w:divBdr>
                                <w:top w:val="none" w:sz="0" w:space="0" w:color="auto"/>
                                <w:left w:val="none" w:sz="0" w:space="0" w:color="auto"/>
                                <w:bottom w:val="none" w:sz="0" w:space="0" w:color="auto"/>
                                <w:right w:val="none" w:sz="0" w:space="0" w:color="auto"/>
                              </w:divBdr>
                              <w:divsChild>
                                <w:div w:id="148624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235906">
                                      <w:marLeft w:val="0"/>
                                      <w:marRight w:val="0"/>
                                      <w:marTop w:val="0"/>
                                      <w:marBottom w:val="0"/>
                                      <w:divBdr>
                                        <w:top w:val="none" w:sz="0" w:space="0" w:color="auto"/>
                                        <w:left w:val="none" w:sz="0" w:space="0" w:color="auto"/>
                                        <w:bottom w:val="none" w:sz="0" w:space="0" w:color="auto"/>
                                        <w:right w:val="none" w:sz="0" w:space="0" w:color="auto"/>
                                      </w:divBdr>
                                      <w:divsChild>
                                        <w:div w:id="2081712035">
                                          <w:marLeft w:val="0"/>
                                          <w:marRight w:val="0"/>
                                          <w:marTop w:val="0"/>
                                          <w:marBottom w:val="0"/>
                                          <w:divBdr>
                                            <w:top w:val="none" w:sz="0" w:space="0" w:color="auto"/>
                                            <w:left w:val="none" w:sz="0" w:space="0" w:color="auto"/>
                                            <w:bottom w:val="none" w:sz="0" w:space="0" w:color="auto"/>
                                            <w:right w:val="none" w:sz="0" w:space="0" w:color="auto"/>
                                          </w:divBdr>
                                        </w:div>
                                        <w:div w:id="2902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488954">
      <w:bodyDiv w:val="1"/>
      <w:marLeft w:val="0"/>
      <w:marRight w:val="0"/>
      <w:marTop w:val="0"/>
      <w:marBottom w:val="0"/>
      <w:divBdr>
        <w:top w:val="none" w:sz="0" w:space="0" w:color="auto"/>
        <w:left w:val="none" w:sz="0" w:space="0" w:color="auto"/>
        <w:bottom w:val="none" w:sz="0" w:space="0" w:color="auto"/>
        <w:right w:val="none" w:sz="0" w:space="0" w:color="auto"/>
      </w:divBdr>
      <w:divsChild>
        <w:div w:id="1727292549">
          <w:marLeft w:val="0"/>
          <w:marRight w:val="0"/>
          <w:marTop w:val="0"/>
          <w:marBottom w:val="0"/>
          <w:divBdr>
            <w:top w:val="none" w:sz="0" w:space="0" w:color="auto"/>
            <w:left w:val="none" w:sz="0" w:space="0" w:color="auto"/>
            <w:bottom w:val="none" w:sz="0" w:space="0" w:color="auto"/>
            <w:right w:val="none" w:sz="0" w:space="0" w:color="auto"/>
          </w:divBdr>
          <w:divsChild>
            <w:div w:id="1418404766">
              <w:marLeft w:val="0"/>
              <w:marRight w:val="0"/>
              <w:marTop w:val="0"/>
              <w:marBottom w:val="0"/>
              <w:divBdr>
                <w:top w:val="none" w:sz="0" w:space="0" w:color="auto"/>
                <w:left w:val="none" w:sz="0" w:space="0" w:color="auto"/>
                <w:bottom w:val="none" w:sz="0" w:space="0" w:color="auto"/>
                <w:right w:val="none" w:sz="0" w:space="0" w:color="auto"/>
              </w:divBdr>
            </w:div>
          </w:divsChild>
        </w:div>
        <w:div w:id="1905944504">
          <w:marLeft w:val="0"/>
          <w:marRight w:val="0"/>
          <w:marTop w:val="0"/>
          <w:marBottom w:val="0"/>
          <w:divBdr>
            <w:top w:val="none" w:sz="0" w:space="0" w:color="auto"/>
            <w:left w:val="none" w:sz="0" w:space="0" w:color="auto"/>
            <w:bottom w:val="none" w:sz="0" w:space="0" w:color="auto"/>
            <w:right w:val="none" w:sz="0" w:space="0" w:color="auto"/>
          </w:divBdr>
        </w:div>
        <w:div w:id="699823471">
          <w:marLeft w:val="0"/>
          <w:marRight w:val="0"/>
          <w:marTop w:val="0"/>
          <w:marBottom w:val="0"/>
          <w:divBdr>
            <w:top w:val="none" w:sz="0" w:space="0" w:color="auto"/>
            <w:left w:val="none" w:sz="0" w:space="0" w:color="auto"/>
            <w:bottom w:val="none" w:sz="0" w:space="0" w:color="auto"/>
            <w:right w:val="none" w:sz="0" w:space="0" w:color="auto"/>
          </w:divBdr>
          <w:divsChild>
            <w:div w:id="330763386">
              <w:marLeft w:val="0"/>
              <w:marRight w:val="0"/>
              <w:marTop w:val="0"/>
              <w:marBottom w:val="0"/>
              <w:divBdr>
                <w:top w:val="none" w:sz="0" w:space="0" w:color="auto"/>
                <w:left w:val="none" w:sz="0" w:space="0" w:color="auto"/>
                <w:bottom w:val="none" w:sz="0" w:space="0" w:color="auto"/>
                <w:right w:val="none" w:sz="0" w:space="0" w:color="auto"/>
              </w:divBdr>
            </w:div>
          </w:divsChild>
        </w:div>
        <w:div w:id="1291208149">
          <w:marLeft w:val="0"/>
          <w:marRight w:val="0"/>
          <w:marTop w:val="0"/>
          <w:marBottom w:val="0"/>
          <w:divBdr>
            <w:top w:val="none" w:sz="0" w:space="0" w:color="auto"/>
            <w:left w:val="none" w:sz="0" w:space="0" w:color="auto"/>
            <w:bottom w:val="none" w:sz="0" w:space="0" w:color="auto"/>
            <w:right w:val="none" w:sz="0" w:space="0" w:color="auto"/>
          </w:divBdr>
        </w:div>
        <w:div w:id="870847542">
          <w:marLeft w:val="0"/>
          <w:marRight w:val="0"/>
          <w:marTop w:val="0"/>
          <w:marBottom w:val="0"/>
          <w:divBdr>
            <w:top w:val="none" w:sz="0" w:space="0" w:color="auto"/>
            <w:left w:val="none" w:sz="0" w:space="0" w:color="auto"/>
            <w:bottom w:val="none" w:sz="0" w:space="0" w:color="auto"/>
            <w:right w:val="none" w:sz="0" w:space="0" w:color="auto"/>
          </w:divBdr>
          <w:divsChild>
            <w:div w:id="729957228">
              <w:marLeft w:val="0"/>
              <w:marRight w:val="0"/>
              <w:marTop w:val="0"/>
              <w:marBottom w:val="0"/>
              <w:divBdr>
                <w:top w:val="none" w:sz="0" w:space="0" w:color="auto"/>
                <w:left w:val="none" w:sz="0" w:space="0" w:color="auto"/>
                <w:bottom w:val="none" w:sz="0" w:space="0" w:color="auto"/>
                <w:right w:val="none" w:sz="0" w:space="0" w:color="auto"/>
              </w:divBdr>
            </w:div>
          </w:divsChild>
        </w:div>
        <w:div w:id="1736050482">
          <w:marLeft w:val="0"/>
          <w:marRight w:val="0"/>
          <w:marTop w:val="0"/>
          <w:marBottom w:val="0"/>
          <w:divBdr>
            <w:top w:val="none" w:sz="0" w:space="0" w:color="auto"/>
            <w:left w:val="none" w:sz="0" w:space="0" w:color="auto"/>
            <w:bottom w:val="none" w:sz="0" w:space="0" w:color="auto"/>
            <w:right w:val="none" w:sz="0" w:space="0" w:color="auto"/>
          </w:divBdr>
        </w:div>
        <w:div w:id="265424435">
          <w:marLeft w:val="0"/>
          <w:marRight w:val="0"/>
          <w:marTop w:val="0"/>
          <w:marBottom w:val="0"/>
          <w:divBdr>
            <w:top w:val="none" w:sz="0" w:space="0" w:color="auto"/>
            <w:left w:val="none" w:sz="0" w:space="0" w:color="auto"/>
            <w:bottom w:val="none" w:sz="0" w:space="0" w:color="auto"/>
            <w:right w:val="none" w:sz="0" w:space="0" w:color="auto"/>
          </w:divBdr>
          <w:divsChild>
            <w:div w:id="13658420">
              <w:marLeft w:val="0"/>
              <w:marRight w:val="0"/>
              <w:marTop w:val="0"/>
              <w:marBottom w:val="0"/>
              <w:divBdr>
                <w:top w:val="none" w:sz="0" w:space="0" w:color="auto"/>
                <w:left w:val="none" w:sz="0" w:space="0" w:color="auto"/>
                <w:bottom w:val="none" w:sz="0" w:space="0" w:color="auto"/>
                <w:right w:val="none" w:sz="0" w:space="0" w:color="auto"/>
              </w:divBdr>
            </w:div>
          </w:divsChild>
        </w:div>
        <w:div w:id="1217543140">
          <w:marLeft w:val="0"/>
          <w:marRight w:val="0"/>
          <w:marTop w:val="0"/>
          <w:marBottom w:val="0"/>
          <w:divBdr>
            <w:top w:val="none" w:sz="0" w:space="0" w:color="auto"/>
            <w:left w:val="none" w:sz="0" w:space="0" w:color="auto"/>
            <w:bottom w:val="none" w:sz="0" w:space="0" w:color="auto"/>
            <w:right w:val="none" w:sz="0" w:space="0" w:color="auto"/>
          </w:divBdr>
        </w:div>
      </w:divsChild>
    </w:div>
    <w:div w:id="1127090720">
      <w:bodyDiv w:val="1"/>
      <w:marLeft w:val="0"/>
      <w:marRight w:val="0"/>
      <w:marTop w:val="0"/>
      <w:marBottom w:val="0"/>
      <w:divBdr>
        <w:top w:val="none" w:sz="0" w:space="0" w:color="auto"/>
        <w:left w:val="none" w:sz="0" w:space="0" w:color="auto"/>
        <w:bottom w:val="none" w:sz="0" w:space="0" w:color="auto"/>
        <w:right w:val="none" w:sz="0" w:space="0" w:color="auto"/>
      </w:divBdr>
    </w:div>
    <w:div w:id="1135945270">
      <w:bodyDiv w:val="1"/>
      <w:marLeft w:val="0"/>
      <w:marRight w:val="0"/>
      <w:marTop w:val="0"/>
      <w:marBottom w:val="0"/>
      <w:divBdr>
        <w:top w:val="none" w:sz="0" w:space="0" w:color="auto"/>
        <w:left w:val="none" w:sz="0" w:space="0" w:color="auto"/>
        <w:bottom w:val="none" w:sz="0" w:space="0" w:color="auto"/>
        <w:right w:val="none" w:sz="0" w:space="0" w:color="auto"/>
      </w:divBdr>
    </w:div>
    <w:div w:id="1654524225">
      <w:bodyDiv w:val="1"/>
      <w:marLeft w:val="0"/>
      <w:marRight w:val="0"/>
      <w:marTop w:val="0"/>
      <w:marBottom w:val="0"/>
      <w:divBdr>
        <w:top w:val="none" w:sz="0" w:space="0" w:color="auto"/>
        <w:left w:val="none" w:sz="0" w:space="0" w:color="auto"/>
        <w:bottom w:val="none" w:sz="0" w:space="0" w:color="auto"/>
        <w:right w:val="none" w:sz="0" w:space="0" w:color="auto"/>
      </w:divBdr>
      <w:divsChild>
        <w:div w:id="874926332">
          <w:marLeft w:val="0"/>
          <w:marRight w:val="0"/>
          <w:marTop w:val="0"/>
          <w:marBottom w:val="0"/>
          <w:divBdr>
            <w:top w:val="none" w:sz="0" w:space="0" w:color="auto"/>
            <w:left w:val="none" w:sz="0" w:space="0" w:color="auto"/>
            <w:bottom w:val="none" w:sz="0" w:space="0" w:color="auto"/>
            <w:right w:val="none" w:sz="0" w:space="0" w:color="auto"/>
          </w:divBdr>
          <w:divsChild>
            <w:div w:id="1153567379">
              <w:marLeft w:val="0"/>
              <w:marRight w:val="0"/>
              <w:marTop w:val="0"/>
              <w:marBottom w:val="0"/>
              <w:divBdr>
                <w:top w:val="none" w:sz="0" w:space="0" w:color="auto"/>
                <w:left w:val="none" w:sz="0" w:space="0" w:color="auto"/>
                <w:bottom w:val="none" w:sz="0" w:space="0" w:color="auto"/>
                <w:right w:val="none" w:sz="0" w:space="0" w:color="auto"/>
              </w:divBdr>
            </w:div>
          </w:divsChild>
        </w:div>
        <w:div w:id="2078629010">
          <w:marLeft w:val="0"/>
          <w:marRight w:val="0"/>
          <w:marTop w:val="0"/>
          <w:marBottom w:val="0"/>
          <w:divBdr>
            <w:top w:val="none" w:sz="0" w:space="0" w:color="auto"/>
            <w:left w:val="none" w:sz="0" w:space="0" w:color="auto"/>
            <w:bottom w:val="none" w:sz="0" w:space="0" w:color="auto"/>
            <w:right w:val="none" w:sz="0" w:space="0" w:color="auto"/>
          </w:divBdr>
        </w:div>
        <w:div w:id="1036079900">
          <w:marLeft w:val="0"/>
          <w:marRight w:val="0"/>
          <w:marTop w:val="0"/>
          <w:marBottom w:val="0"/>
          <w:divBdr>
            <w:top w:val="none" w:sz="0" w:space="0" w:color="auto"/>
            <w:left w:val="none" w:sz="0" w:space="0" w:color="auto"/>
            <w:bottom w:val="none" w:sz="0" w:space="0" w:color="auto"/>
            <w:right w:val="none" w:sz="0" w:space="0" w:color="auto"/>
          </w:divBdr>
          <w:divsChild>
            <w:div w:id="1753090520">
              <w:marLeft w:val="0"/>
              <w:marRight w:val="0"/>
              <w:marTop w:val="0"/>
              <w:marBottom w:val="0"/>
              <w:divBdr>
                <w:top w:val="none" w:sz="0" w:space="0" w:color="auto"/>
                <w:left w:val="none" w:sz="0" w:space="0" w:color="auto"/>
                <w:bottom w:val="none" w:sz="0" w:space="0" w:color="auto"/>
                <w:right w:val="none" w:sz="0" w:space="0" w:color="auto"/>
              </w:divBdr>
            </w:div>
          </w:divsChild>
        </w:div>
        <w:div w:id="18438612">
          <w:marLeft w:val="0"/>
          <w:marRight w:val="0"/>
          <w:marTop w:val="0"/>
          <w:marBottom w:val="0"/>
          <w:divBdr>
            <w:top w:val="none" w:sz="0" w:space="0" w:color="auto"/>
            <w:left w:val="none" w:sz="0" w:space="0" w:color="auto"/>
            <w:bottom w:val="none" w:sz="0" w:space="0" w:color="auto"/>
            <w:right w:val="none" w:sz="0" w:space="0" w:color="auto"/>
          </w:divBdr>
        </w:div>
        <w:div w:id="1201626609">
          <w:marLeft w:val="0"/>
          <w:marRight w:val="0"/>
          <w:marTop w:val="0"/>
          <w:marBottom w:val="0"/>
          <w:divBdr>
            <w:top w:val="none" w:sz="0" w:space="0" w:color="auto"/>
            <w:left w:val="none" w:sz="0" w:space="0" w:color="auto"/>
            <w:bottom w:val="none" w:sz="0" w:space="0" w:color="auto"/>
            <w:right w:val="none" w:sz="0" w:space="0" w:color="auto"/>
          </w:divBdr>
          <w:divsChild>
            <w:div w:id="839659872">
              <w:marLeft w:val="0"/>
              <w:marRight w:val="0"/>
              <w:marTop w:val="0"/>
              <w:marBottom w:val="0"/>
              <w:divBdr>
                <w:top w:val="none" w:sz="0" w:space="0" w:color="auto"/>
                <w:left w:val="none" w:sz="0" w:space="0" w:color="auto"/>
                <w:bottom w:val="none" w:sz="0" w:space="0" w:color="auto"/>
                <w:right w:val="none" w:sz="0" w:space="0" w:color="auto"/>
              </w:divBdr>
            </w:div>
          </w:divsChild>
        </w:div>
        <w:div w:id="2048479573">
          <w:marLeft w:val="0"/>
          <w:marRight w:val="0"/>
          <w:marTop w:val="0"/>
          <w:marBottom w:val="0"/>
          <w:divBdr>
            <w:top w:val="none" w:sz="0" w:space="0" w:color="auto"/>
            <w:left w:val="none" w:sz="0" w:space="0" w:color="auto"/>
            <w:bottom w:val="none" w:sz="0" w:space="0" w:color="auto"/>
            <w:right w:val="none" w:sz="0" w:space="0" w:color="auto"/>
          </w:divBdr>
        </w:div>
        <w:div w:id="153885935">
          <w:marLeft w:val="0"/>
          <w:marRight w:val="0"/>
          <w:marTop w:val="0"/>
          <w:marBottom w:val="0"/>
          <w:divBdr>
            <w:top w:val="none" w:sz="0" w:space="0" w:color="auto"/>
            <w:left w:val="none" w:sz="0" w:space="0" w:color="auto"/>
            <w:bottom w:val="none" w:sz="0" w:space="0" w:color="auto"/>
            <w:right w:val="none" w:sz="0" w:space="0" w:color="auto"/>
          </w:divBdr>
          <w:divsChild>
            <w:div w:id="1125074525">
              <w:marLeft w:val="0"/>
              <w:marRight w:val="0"/>
              <w:marTop w:val="0"/>
              <w:marBottom w:val="0"/>
              <w:divBdr>
                <w:top w:val="none" w:sz="0" w:space="0" w:color="auto"/>
                <w:left w:val="none" w:sz="0" w:space="0" w:color="auto"/>
                <w:bottom w:val="none" w:sz="0" w:space="0" w:color="auto"/>
                <w:right w:val="none" w:sz="0" w:space="0" w:color="auto"/>
              </w:divBdr>
            </w:div>
          </w:divsChild>
        </w:div>
        <w:div w:id="136924191">
          <w:marLeft w:val="0"/>
          <w:marRight w:val="0"/>
          <w:marTop w:val="0"/>
          <w:marBottom w:val="0"/>
          <w:divBdr>
            <w:top w:val="none" w:sz="0" w:space="0" w:color="auto"/>
            <w:left w:val="none" w:sz="0" w:space="0" w:color="auto"/>
            <w:bottom w:val="none" w:sz="0" w:space="0" w:color="auto"/>
            <w:right w:val="none" w:sz="0" w:space="0" w:color="auto"/>
          </w:divBdr>
        </w:div>
      </w:divsChild>
    </w:div>
    <w:div w:id="1655446202">
      <w:bodyDiv w:val="1"/>
      <w:marLeft w:val="0"/>
      <w:marRight w:val="0"/>
      <w:marTop w:val="0"/>
      <w:marBottom w:val="0"/>
      <w:divBdr>
        <w:top w:val="none" w:sz="0" w:space="0" w:color="auto"/>
        <w:left w:val="none" w:sz="0" w:space="0" w:color="auto"/>
        <w:bottom w:val="none" w:sz="0" w:space="0" w:color="auto"/>
        <w:right w:val="none" w:sz="0" w:space="0" w:color="auto"/>
      </w:divBdr>
    </w:div>
    <w:div w:id="1703554528">
      <w:bodyDiv w:val="1"/>
      <w:marLeft w:val="0"/>
      <w:marRight w:val="0"/>
      <w:marTop w:val="0"/>
      <w:marBottom w:val="0"/>
      <w:divBdr>
        <w:top w:val="none" w:sz="0" w:space="0" w:color="auto"/>
        <w:left w:val="none" w:sz="0" w:space="0" w:color="auto"/>
        <w:bottom w:val="none" w:sz="0" w:space="0" w:color="auto"/>
        <w:right w:val="none" w:sz="0" w:space="0" w:color="auto"/>
      </w:divBdr>
    </w:div>
    <w:div w:id="1771241914">
      <w:bodyDiv w:val="1"/>
      <w:marLeft w:val="0"/>
      <w:marRight w:val="0"/>
      <w:marTop w:val="0"/>
      <w:marBottom w:val="0"/>
      <w:divBdr>
        <w:top w:val="none" w:sz="0" w:space="0" w:color="auto"/>
        <w:left w:val="none" w:sz="0" w:space="0" w:color="auto"/>
        <w:bottom w:val="none" w:sz="0" w:space="0" w:color="auto"/>
        <w:right w:val="none" w:sz="0" w:space="0" w:color="auto"/>
      </w:divBdr>
    </w:div>
    <w:div w:id="1920019657">
      <w:bodyDiv w:val="1"/>
      <w:marLeft w:val="0"/>
      <w:marRight w:val="0"/>
      <w:marTop w:val="0"/>
      <w:marBottom w:val="0"/>
      <w:divBdr>
        <w:top w:val="none" w:sz="0" w:space="0" w:color="auto"/>
        <w:left w:val="none" w:sz="0" w:space="0" w:color="auto"/>
        <w:bottom w:val="none" w:sz="0" w:space="0" w:color="auto"/>
        <w:right w:val="none" w:sz="0" w:space="0" w:color="auto"/>
      </w:divBdr>
    </w:div>
    <w:div w:id="2059816729">
      <w:bodyDiv w:val="1"/>
      <w:marLeft w:val="0"/>
      <w:marRight w:val="0"/>
      <w:marTop w:val="0"/>
      <w:marBottom w:val="0"/>
      <w:divBdr>
        <w:top w:val="none" w:sz="0" w:space="0" w:color="auto"/>
        <w:left w:val="none" w:sz="0" w:space="0" w:color="auto"/>
        <w:bottom w:val="none" w:sz="0" w:space="0" w:color="auto"/>
        <w:right w:val="none" w:sz="0" w:space="0" w:color="auto"/>
      </w:divBdr>
    </w:div>
    <w:div w:id="2081904550">
      <w:bodyDiv w:val="1"/>
      <w:marLeft w:val="0"/>
      <w:marRight w:val="0"/>
      <w:marTop w:val="0"/>
      <w:marBottom w:val="0"/>
      <w:divBdr>
        <w:top w:val="none" w:sz="0" w:space="0" w:color="auto"/>
        <w:left w:val="none" w:sz="0" w:space="0" w:color="auto"/>
        <w:bottom w:val="none" w:sz="0" w:space="0" w:color="auto"/>
        <w:right w:val="none" w:sz="0" w:space="0" w:color="auto"/>
      </w:divBdr>
    </w:div>
    <w:div w:id="2110391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ailleorch.org/e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rah@sarahmorleywilkins.com" TargetMode="External"/><Relationship Id="rId9" Type="http://schemas.openxmlformats.org/officeDocument/2006/relationships/hyperlink" Target="https://www.daisy.org/project/daisy-music-braille" TargetMode="External"/><Relationship Id="rId10" Type="http://schemas.openxmlformats.org/officeDocument/2006/relationships/hyperlink" Target="mailto:musicbraille@dais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1303</Words>
  <Characters>7495</Characters>
  <Application>Microsoft Macintosh Word</Application>
  <DocSecurity>0</DocSecurity>
  <Lines>202</Lines>
  <Paragraphs>112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Contents</vt:lpstr>
      <vt:lpstr>1. With thanks to our funders in 2020</vt:lpstr>
      <vt:lpstr>2. Requirements for interactive end user tools </vt:lpstr>
      <vt:lpstr>3. Improved music file format standards</vt:lpstr>
      <vt:lpstr>4. Improved music engraving practices </vt:lpstr>
      <vt:lpstr>5. Professional music braille conversion tool</vt:lpstr>
      <vt:lpstr>    5.1 MakeBraille-Hodder development at dzb lesen</vt:lpstr>
      <vt:lpstr>    5.2 Main developments in Q2</vt:lpstr>
      <vt:lpstr>    5.3 Plans for Q3 and Q4</vt:lpstr>
      <vt:lpstr>6. Related news</vt:lpstr>
      <vt:lpstr>    6.1 BrailleOrch – 300th music braille transcription completed</vt:lpstr>
      <vt:lpstr>    6.2 News from Dancing Dots about GOODFEEL</vt:lpstr>
      <vt:lpstr>    6.3 Do you have music braille news to share?</vt:lpstr>
    </vt:vector>
  </TitlesOfParts>
  <Manager/>
  <Company/>
  <LinksUpToDate>false</LinksUpToDate>
  <CharactersWithSpaces>8738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69</cp:revision>
  <dcterms:created xsi:type="dcterms:W3CDTF">2020-07-08T11:36:00Z</dcterms:created>
  <dcterms:modified xsi:type="dcterms:W3CDTF">2020-07-10T11:13:00Z</dcterms:modified>
  <cp:category/>
</cp:coreProperties>
</file>